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245832D9" w:rsidR="00955664" w:rsidRDefault="00733B18">
      <w:r>
        <w:rPr>
          <w:noProof/>
        </w:rPr>
        <w:drawing>
          <wp:anchor distT="0" distB="0" distL="114300" distR="114300" simplePos="0" relativeHeight="251688960" behindDoc="0" locked="0" layoutInCell="1" allowOverlap="1" wp14:anchorId="778DFEEC" wp14:editId="2270FB1F">
            <wp:simplePos x="0" y="0"/>
            <wp:positionH relativeFrom="margin">
              <wp:posOffset>5378450</wp:posOffset>
            </wp:positionH>
            <wp:positionV relativeFrom="paragraph">
              <wp:posOffset>88900</wp:posOffset>
            </wp:positionV>
            <wp:extent cx="596900" cy="689610"/>
            <wp:effectExtent l="0" t="0" r="0" b="0"/>
            <wp:wrapSquare wrapText="bothSides"/>
            <wp:docPr id="10" name="Picture 10"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for a nurser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689610"/>
                    </a:xfrm>
                    <a:prstGeom prst="rect">
                      <a:avLst/>
                    </a:prstGeom>
                    <a:noFill/>
                  </pic:spPr>
                </pic:pic>
              </a:graphicData>
            </a:graphic>
            <wp14:sizeRelH relativeFrom="page">
              <wp14:pctWidth>0</wp14:pctWidth>
            </wp14:sizeRelH>
            <wp14:sizeRelV relativeFrom="page">
              <wp14:pctHeight>0</wp14:pctHeight>
            </wp14:sizeRelV>
          </wp:anchor>
        </w:drawing>
      </w:r>
      <w:r w:rsidRPr="00F20CCC">
        <w:rPr>
          <w:noProof/>
        </w:rPr>
        <w:drawing>
          <wp:anchor distT="0" distB="0" distL="114300" distR="114300" simplePos="0" relativeHeight="251686912" behindDoc="0" locked="0" layoutInCell="1" allowOverlap="1" wp14:anchorId="4115F795" wp14:editId="5782AC2D">
            <wp:simplePos x="0" y="0"/>
            <wp:positionH relativeFrom="column">
              <wp:posOffset>4737100</wp:posOffset>
            </wp:positionH>
            <wp:positionV relativeFrom="paragraph">
              <wp:posOffset>0</wp:posOffset>
            </wp:positionV>
            <wp:extent cx="539750" cy="756285"/>
            <wp:effectExtent l="0" t="0" r="0" b="571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756285"/>
                    </a:xfrm>
                    <a:prstGeom prst="rect">
                      <a:avLst/>
                    </a:prstGeom>
                    <a:noFill/>
                  </pic:spPr>
                </pic:pic>
              </a:graphicData>
            </a:graphic>
            <wp14:sizeRelH relativeFrom="page">
              <wp14:pctWidth>0</wp14:pctWidth>
            </wp14:sizeRelH>
            <wp14:sizeRelV relativeFrom="page">
              <wp14:pctHeight>0</wp14:pctHeight>
            </wp14:sizeRelV>
          </wp:anchor>
        </w:drawing>
      </w:r>
      <w:r w:rsidR="00955664">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6ECFC09A" w14:textId="07C03338" w:rsidR="00955664" w:rsidRDefault="00733B18" w:rsidP="00955664">
      <w:pPr>
        <w:jc w:val="center"/>
        <w:rPr>
          <w:sz w:val="28"/>
          <w:szCs w:val="28"/>
        </w:rPr>
      </w:pPr>
      <w:r>
        <w:rPr>
          <w:sz w:val="28"/>
          <w:szCs w:val="28"/>
        </w:rPr>
        <w:t>Abbots Green Academy</w:t>
      </w:r>
      <w:r w:rsidR="00955664" w:rsidRPr="00955664">
        <w:rPr>
          <w:sz w:val="28"/>
          <w:szCs w:val="28"/>
        </w:rPr>
        <w:t xml:space="preserve"> Child Protection </w:t>
      </w:r>
      <w:r w:rsidR="00B90D27">
        <w:rPr>
          <w:sz w:val="28"/>
          <w:szCs w:val="28"/>
        </w:rPr>
        <w:t>Procedures</w:t>
      </w:r>
    </w:p>
    <w:p w14:paraId="64DCD2AD" w14:textId="78352663"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734C54">
        <w:rPr>
          <w:sz w:val="28"/>
          <w:szCs w:val="28"/>
        </w:rPr>
        <w:t>3</w:t>
      </w:r>
      <w:r w:rsidR="009B6187">
        <w:rPr>
          <w:sz w:val="28"/>
          <w:szCs w:val="28"/>
        </w:rPr>
        <w:tab/>
        <w:t>Next review due by</w:t>
      </w:r>
      <w:r w:rsidR="00C80C7B">
        <w:rPr>
          <w:sz w:val="28"/>
          <w:szCs w:val="28"/>
        </w:rPr>
        <w:t xml:space="preserve"> September 20</w:t>
      </w:r>
      <w:r w:rsidR="007A36C6">
        <w:rPr>
          <w:sz w:val="28"/>
          <w:szCs w:val="28"/>
        </w:rPr>
        <w:t>2</w:t>
      </w:r>
      <w:r w:rsidR="00734C54">
        <w:rPr>
          <w:sz w:val="28"/>
          <w:szCs w:val="28"/>
        </w:rPr>
        <w:t>4</w:t>
      </w:r>
    </w:p>
    <w:p w14:paraId="4EDC9DF8" w14:textId="30951EDC"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sidR="00733B18">
        <w:rPr>
          <w:rFonts w:asciiTheme="minorHAnsi" w:hAnsiTheme="minorHAnsi" w:cstheme="minorHAnsi"/>
        </w:rPr>
        <w:t>:</w:t>
      </w:r>
    </w:p>
    <w:p w14:paraId="00A50418" w14:textId="77777777" w:rsidR="00397991" w:rsidRDefault="00397991" w:rsidP="00397991">
      <w:pPr>
        <w:pStyle w:val="Default"/>
        <w:rPr>
          <w:rFonts w:asciiTheme="minorHAnsi" w:hAnsiTheme="minorHAnsi" w:cstheme="minorHAnsi"/>
          <w:noProof/>
        </w:rPr>
      </w:pPr>
    </w:p>
    <w:tbl>
      <w:tblPr>
        <w:tblStyle w:val="TableGrid"/>
        <w:tblW w:w="0" w:type="auto"/>
        <w:tblLook w:val="04A0" w:firstRow="1" w:lastRow="0" w:firstColumn="1" w:lastColumn="0" w:noHBand="0" w:noVBand="1"/>
      </w:tblPr>
      <w:tblGrid>
        <w:gridCol w:w="2254"/>
        <w:gridCol w:w="2254"/>
        <w:gridCol w:w="2254"/>
        <w:gridCol w:w="2254"/>
      </w:tblGrid>
      <w:tr w:rsidR="00733B18" w14:paraId="1F424A0A" w14:textId="77777777" w:rsidTr="00D2060B">
        <w:tc>
          <w:tcPr>
            <w:tcW w:w="2254" w:type="dxa"/>
          </w:tcPr>
          <w:p w14:paraId="3997FD60" w14:textId="2848D030" w:rsidR="00733B18" w:rsidRPr="000F4C13" w:rsidRDefault="00733B18" w:rsidP="00733B18">
            <w:pPr>
              <w:pStyle w:val="Default"/>
              <w:rPr>
                <w:rFonts w:asciiTheme="minorHAnsi" w:hAnsiTheme="minorHAnsi" w:cstheme="minorHAnsi"/>
                <w:noProof/>
              </w:rPr>
            </w:pPr>
            <w:r w:rsidRPr="000F4C13">
              <w:rPr>
                <w:rFonts w:asciiTheme="minorHAnsi" w:hAnsiTheme="minorHAnsi" w:cstheme="minorHAnsi"/>
                <w:noProof/>
              </w:rPr>
              <w:drawing>
                <wp:anchor distT="0" distB="0" distL="114300" distR="114300" simplePos="0" relativeHeight="251691008" behindDoc="0" locked="0" layoutInCell="1" allowOverlap="1" wp14:anchorId="6445E64D" wp14:editId="0A4F4F36">
                  <wp:simplePos x="0" y="0"/>
                  <wp:positionH relativeFrom="column">
                    <wp:posOffset>188595</wp:posOffset>
                  </wp:positionH>
                  <wp:positionV relativeFrom="paragraph">
                    <wp:posOffset>180975</wp:posOffset>
                  </wp:positionV>
                  <wp:extent cx="996950" cy="1297305"/>
                  <wp:effectExtent l="0" t="0" r="0" b="0"/>
                  <wp:wrapSquare wrapText="bothSides"/>
                  <wp:docPr id="20" name="Picture 20" descr="A person with blonde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with blonde hai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1297305"/>
                          </a:xfrm>
                          <a:prstGeom prst="rect">
                            <a:avLst/>
                          </a:prstGeom>
                          <a:noFill/>
                        </pic:spPr>
                      </pic:pic>
                    </a:graphicData>
                  </a:graphic>
                  <wp14:sizeRelH relativeFrom="page">
                    <wp14:pctWidth>0</wp14:pctWidth>
                  </wp14:sizeRelH>
                  <wp14:sizeRelV relativeFrom="page">
                    <wp14:pctHeight>0</wp14:pctHeight>
                  </wp14:sizeRelV>
                </wp:anchor>
              </w:drawing>
            </w:r>
          </w:p>
        </w:tc>
        <w:tc>
          <w:tcPr>
            <w:tcW w:w="6762" w:type="dxa"/>
            <w:gridSpan w:val="3"/>
          </w:tcPr>
          <w:p w14:paraId="0F6A606E" w14:textId="77777777" w:rsidR="00733B18" w:rsidRDefault="00733B18" w:rsidP="00E36EA6">
            <w:pPr>
              <w:pStyle w:val="Default"/>
              <w:rPr>
                <w:rFonts w:asciiTheme="minorHAnsi" w:hAnsiTheme="minorHAnsi" w:cstheme="minorHAnsi"/>
                <w:noProof/>
              </w:rPr>
            </w:pPr>
            <w:r>
              <w:rPr>
                <w:rFonts w:asciiTheme="minorHAnsi" w:hAnsiTheme="minorHAnsi" w:cstheme="minorHAnsi"/>
                <w:noProof/>
              </w:rPr>
              <w:t>Jo Uttley</w:t>
            </w:r>
          </w:p>
          <w:p w14:paraId="35AF70D5" w14:textId="77777777" w:rsidR="00733B18" w:rsidRDefault="00733B18" w:rsidP="00E36EA6">
            <w:pPr>
              <w:pStyle w:val="Default"/>
              <w:rPr>
                <w:rFonts w:asciiTheme="minorHAnsi" w:hAnsiTheme="minorHAnsi" w:cstheme="minorHAnsi"/>
                <w:noProof/>
              </w:rPr>
            </w:pPr>
          </w:p>
          <w:p w14:paraId="24E1B121" w14:textId="77777777" w:rsidR="00733B18" w:rsidRDefault="00733B18" w:rsidP="00E36EA6">
            <w:pPr>
              <w:pStyle w:val="Default"/>
              <w:rPr>
                <w:rFonts w:asciiTheme="minorHAnsi" w:hAnsiTheme="minorHAnsi" w:cstheme="minorHAnsi"/>
                <w:noProof/>
              </w:rPr>
            </w:pPr>
            <w:r>
              <w:rPr>
                <w:rFonts w:asciiTheme="minorHAnsi" w:hAnsiTheme="minorHAnsi" w:cstheme="minorHAnsi"/>
                <w:noProof/>
              </w:rPr>
              <w:t>Deputy Head teacher/Designated Safeguarding Lead (DSL)</w:t>
            </w:r>
          </w:p>
          <w:p w14:paraId="5845ADAC" w14:textId="77777777" w:rsidR="00733B18" w:rsidRDefault="00733B18" w:rsidP="00E36EA6">
            <w:pPr>
              <w:pStyle w:val="Default"/>
              <w:rPr>
                <w:rFonts w:asciiTheme="minorHAnsi" w:hAnsiTheme="minorHAnsi" w:cstheme="minorHAnsi"/>
                <w:noProof/>
              </w:rPr>
            </w:pPr>
          </w:p>
          <w:p w14:paraId="0A17EB3F" w14:textId="640E9504" w:rsidR="00733B18" w:rsidRDefault="00733B18" w:rsidP="00E36EA6">
            <w:pPr>
              <w:pStyle w:val="Default"/>
              <w:rPr>
                <w:rFonts w:asciiTheme="minorHAnsi" w:hAnsiTheme="minorHAnsi" w:cstheme="minorHAnsi"/>
                <w:noProof/>
              </w:rPr>
            </w:pPr>
            <w:r>
              <w:rPr>
                <w:rFonts w:asciiTheme="minorHAnsi" w:hAnsiTheme="minorHAnsi" w:cstheme="minorHAnsi"/>
                <w:noProof/>
              </w:rPr>
              <w:t xml:space="preserve">Designated Teacher for looked-after and previously looked after children. </w:t>
            </w:r>
          </w:p>
          <w:p w14:paraId="6F525274" w14:textId="77777777" w:rsidR="00733B18" w:rsidRDefault="00733B18" w:rsidP="00E36EA6">
            <w:pPr>
              <w:pStyle w:val="Default"/>
              <w:rPr>
                <w:rFonts w:asciiTheme="minorHAnsi" w:hAnsiTheme="minorHAnsi" w:cstheme="minorHAnsi"/>
                <w:noProof/>
              </w:rPr>
            </w:pPr>
          </w:p>
          <w:p w14:paraId="54015BF5" w14:textId="6E9DCF2C" w:rsidR="00733B18" w:rsidRDefault="00733B18" w:rsidP="00E36EA6">
            <w:pPr>
              <w:pStyle w:val="Default"/>
              <w:rPr>
                <w:rFonts w:asciiTheme="minorHAnsi" w:hAnsiTheme="minorHAnsi" w:cstheme="minorHAnsi"/>
                <w:noProof/>
              </w:rPr>
            </w:pPr>
            <w:r>
              <w:rPr>
                <w:rFonts w:asciiTheme="minorHAnsi" w:hAnsiTheme="minorHAnsi" w:cstheme="minorHAnsi"/>
                <w:noProof/>
              </w:rPr>
              <w:t xml:space="preserve">Tel: 01284 718818     Out of hours: </w:t>
            </w:r>
            <w:r w:rsidR="007C7413">
              <w:rPr>
                <w:rFonts w:asciiTheme="minorHAnsi" w:hAnsiTheme="minorHAnsi" w:cstheme="minorHAnsi"/>
                <w:noProof/>
              </w:rPr>
              <w:t>07435006312</w:t>
            </w:r>
          </w:p>
          <w:p w14:paraId="7AC2D3BF" w14:textId="4DD8D361" w:rsidR="00733B18" w:rsidRDefault="00733B18" w:rsidP="00E36EA6">
            <w:pPr>
              <w:pStyle w:val="Default"/>
              <w:rPr>
                <w:rFonts w:asciiTheme="minorHAnsi" w:hAnsiTheme="minorHAnsi" w:cstheme="minorHAnsi"/>
                <w:noProof/>
              </w:rPr>
            </w:pPr>
          </w:p>
        </w:tc>
      </w:tr>
      <w:tr w:rsidR="00397991" w14:paraId="2E0CE494" w14:textId="77777777" w:rsidTr="00E36EA6">
        <w:tc>
          <w:tcPr>
            <w:tcW w:w="2254" w:type="dxa"/>
          </w:tcPr>
          <w:p w14:paraId="559ACDC1" w14:textId="1910E8F4" w:rsidR="00397991" w:rsidRDefault="007C7413" w:rsidP="00E36EA6">
            <w:pPr>
              <w:pStyle w:val="Default"/>
              <w:rPr>
                <w:rFonts w:asciiTheme="minorHAnsi" w:hAnsiTheme="minorHAnsi" w:cstheme="minorHAnsi"/>
                <w:sz w:val="22"/>
                <w:szCs w:val="22"/>
              </w:rPr>
            </w:pPr>
            <w:r w:rsidRPr="000F4C13">
              <w:rPr>
                <w:rFonts w:asciiTheme="minorHAnsi" w:hAnsiTheme="minorHAnsi" w:cstheme="minorHAnsi"/>
                <w:noProof/>
              </w:rPr>
              <w:drawing>
                <wp:anchor distT="0" distB="0" distL="114300" distR="114300" simplePos="0" relativeHeight="251693056" behindDoc="0" locked="0" layoutInCell="1" allowOverlap="1" wp14:anchorId="38C584B3" wp14:editId="2AF35762">
                  <wp:simplePos x="0" y="0"/>
                  <wp:positionH relativeFrom="column">
                    <wp:posOffset>149225</wp:posOffset>
                  </wp:positionH>
                  <wp:positionV relativeFrom="paragraph">
                    <wp:posOffset>74295</wp:posOffset>
                  </wp:positionV>
                  <wp:extent cx="1038225" cy="1333500"/>
                  <wp:effectExtent l="0" t="0" r="9525" b="0"/>
                  <wp:wrapSquare wrapText="bothSides"/>
                  <wp:docPr id="15" name="Picture 15" descr="A child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hild smiling for the camera&#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2254" w:type="dxa"/>
          </w:tcPr>
          <w:p w14:paraId="2ED4586E" w14:textId="02F09BF4" w:rsidR="00397991" w:rsidRDefault="007C7413" w:rsidP="00E36EA6">
            <w:pPr>
              <w:pStyle w:val="Default"/>
              <w:rPr>
                <w:rFonts w:asciiTheme="minorHAnsi" w:hAnsiTheme="minorHAnsi" w:cstheme="minorHAnsi"/>
                <w:sz w:val="22"/>
                <w:szCs w:val="22"/>
              </w:rPr>
            </w:pPr>
            <w:r w:rsidRPr="000F4C13">
              <w:rPr>
                <w:rFonts w:asciiTheme="minorHAnsi" w:hAnsiTheme="minorHAnsi" w:cstheme="minorHAnsi"/>
                <w:noProof/>
              </w:rPr>
              <w:drawing>
                <wp:anchor distT="0" distB="0" distL="114300" distR="114300" simplePos="0" relativeHeight="251695104" behindDoc="0" locked="0" layoutInCell="1" allowOverlap="1" wp14:anchorId="639B8939" wp14:editId="0E201CDB">
                  <wp:simplePos x="0" y="0"/>
                  <wp:positionH relativeFrom="column">
                    <wp:posOffset>137160</wp:posOffset>
                  </wp:positionH>
                  <wp:positionV relativeFrom="paragraph">
                    <wp:posOffset>74295</wp:posOffset>
                  </wp:positionV>
                  <wp:extent cx="1038225" cy="1362075"/>
                  <wp:effectExtent l="0" t="0" r="9525" b="9525"/>
                  <wp:wrapSquare wrapText="bothSides"/>
                  <wp:docPr id="24" name="Picture 2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erson smiling for the camera&#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362075"/>
                          </a:xfrm>
                          <a:prstGeom prst="rect">
                            <a:avLst/>
                          </a:prstGeom>
                          <a:noFill/>
                        </pic:spPr>
                      </pic:pic>
                    </a:graphicData>
                  </a:graphic>
                  <wp14:sizeRelH relativeFrom="page">
                    <wp14:pctWidth>0</wp14:pctWidth>
                  </wp14:sizeRelH>
                  <wp14:sizeRelV relativeFrom="page">
                    <wp14:pctHeight>0</wp14:pctHeight>
                  </wp14:sizeRelV>
                </wp:anchor>
              </w:drawing>
            </w:r>
          </w:p>
        </w:tc>
        <w:tc>
          <w:tcPr>
            <w:tcW w:w="2254" w:type="dxa"/>
          </w:tcPr>
          <w:p w14:paraId="235147CF" w14:textId="4E48BBC0" w:rsidR="00397991" w:rsidRDefault="007C7413"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97152" behindDoc="0" locked="0" layoutInCell="1" allowOverlap="1" wp14:anchorId="57579A0D" wp14:editId="3DA526CC">
                  <wp:simplePos x="0" y="0"/>
                  <wp:positionH relativeFrom="column">
                    <wp:posOffset>115570</wp:posOffset>
                  </wp:positionH>
                  <wp:positionV relativeFrom="paragraph">
                    <wp:posOffset>86995</wp:posOffset>
                  </wp:positionV>
                  <wp:extent cx="1038225" cy="13811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381125"/>
                          </a:xfrm>
                          <a:prstGeom prst="rect">
                            <a:avLst/>
                          </a:prstGeom>
                          <a:noFill/>
                        </pic:spPr>
                      </pic:pic>
                    </a:graphicData>
                  </a:graphic>
                  <wp14:sizeRelH relativeFrom="page">
                    <wp14:pctWidth>0</wp14:pctWidth>
                  </wp14:sizeRelH>
                  <wp14:sizeRelV relativeFrom="page">
                    <wp14:pctHeight>0</wp14:pctHeight>
                  </wp14:sizeRelV>
                </wp:anchor>
              </w:drawing>
            </w:r>
          </w:p>
        </w:tc>
        <w:tc>
          <w:tcPr>
            <w:tcW w:w="2254" w:type="dxa"/>
          </w:tcPr>
          <w:p w14:paraId="003C8D7F" w14:textId="478F7E57" w:rsidR="00397991" w:rsidRDefault="007C7413" w:rsidP="00E36EA6">
            <w:pPr>
              <w:pStyle w:val="Default"/>
              <w:rPr>
                <w:rFonts w:asciiTheme="minorHAnsi" w:hAnsiTheme="minorHAnsi" w:cstheme="minorHAnsi"/>
                <w:sz w:val="22"/>
                <w:szCs w:val="22"/>
              </w:rPr>
            </w:pPr>
            <w:r w:rsidRPr="000F4C13">
              <w:rPr>
                <w:rFonts w:asciiTheme="minorHAnsi" w:hAnsiTheme="minorHAnsi" w:cstheme="minorHAnsi"/>
                <w:noProof/>
              </w:rPr>
              <w:drawing>
                <wp:anchor distT="0" distB="0" distL="114300" distR="114300" simplePos="0" relativeHeight="251699200" behindDoc="0" locked="0" layoutInCell="1" allowOverlap="1" wp14:anchorId="66EEBD39" wp14:editId="4CFA187F">
                  <wp:simplePos x="0" y="0"/>
                  <wp:positionH relativeFrom="column">
                    <wp:posOffset>55880</wp:posOffset>
                  </wp:positionH>
                  <wp:positionV relativeFrom="paragraph">
                    <wp:posOffset>112395</wp:posOffset>
                  </wp:positionV>
                  <wp:extent cx="1066800" cy="1343025"/>
                  <wp:effectExtent l="0" t="0" r="0" b="9525"/>
                  <wp:wrapSquare wrapText="bothSides"/>
                  <wp:docPr id="26" name="Picture 2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erson smiling for the camera&#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343025"/>
                          </a:xfrm>
                          <a:prstGeom prst="rect">
                            <a:avLst/>
                          </a:prstGeom>
                          <a:noFill/>
                        </pic:spPr>
                      </pic:pic>
                    </a:graphicData>
                  </a:graphic>
                  <wp14:sizeRelH relativeFrom="page">
                    <wp14:pctWidth>0</wp14:pctWidth>
                  </wp14:sizeRelH>
                  <wp14:sizeRelV relativeFrom="page">
                    <wp14:pctHeight>0</wp14:pctHeight>
                  </wp14:sizeRelV>
                </wp:anchor>
              </w:drawing>
            </w:r>
          </w:p>
        </w:tc>
      </w:tr>
      <w:tr w:rsidR="00397991" w14:paraId="1679AF0D" w14:textId="77777777" w:rsidTr="00E36EA6">
        <w:tc>
          <w:tcPr>
            <w:tcW w:w="2254" w:type="dxa"/>
          </w:tcPr>
          <w:p w14:paraId="3FA9D862" w14:textId="7C0B2530"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Ang Morrison</w:t>
            </w:r>
          </w:p>
        </w:tc>
        <w:tc>
          <w:tcPr>
            <w:tcW w:w="2254" w:type="dxa"/>
          </w:tcPr>
          <w:p w14:paraId="71DF0EED" w14:textId="2168BCBB"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 xml:space="preserve">Laura </w:t>
            </w:r>
            <w:proofErr w:type="spellStart"/>
            <w:r>
              <w:rPr>
                <w:rFonts w:asciiTheme="minorHAnsi" w:hAnsiTheme="minorHAnsi" w:cstheme="minorHAnsi"/>
                <w:sz w:val="22"/>
                <w:szCs w:val="22"/>
              </w:rPr>
              <w:t>Arfi</w:t>
            </w:r>
            <w:proofErr w:type="spellEnd"/>
          </w:p>
        </w:tc>
        <w:tc>
          <w:tcPr>
            <w:tcW w:w="2254" w:type="dxa"/>
          </w:tcPr>
          <w:p w14:paraId="154C8672" w14:textId="7B9AB00F"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Michelle Goodenough</w:t>
            </w:r>
          </w:p>
        </w:tc>
        <w:tc>
          <w:tcPr>
            <w:tcW w:w="2254" w:type="dxa"/>
          </w:tcPr>
          <w:p w14:paraId="33CE9011" w14:textId="6939CC04"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Sharn Warren</w:t>
            </w:r>
          </w:p>
        </w:tc>
      </w:tr>
      <w:tr w:rsidR="00397991" w14:paraId="4B234045" w14:textId="77777777" w:rsidTr="00E36EA6">
        <w:tc>
          <w:tcPr>
            <w:tcW w:w="2254" w:type="dxa"/>
          </w:tcPr>
          <w:p w14:paraId="553D3527" w14:textId="07DD8199"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Headteacher/DSL</w:t>
            </w:r>
          </w:p>
        </w:tc>
        <w:tc>
          <w:tcPr>
            <w:tcW w:w="2254" w:type="dxa"/>
          </w:tcPr>
          <w:p w14:paraId="282CF22F" w14:textId="0D4CCE93"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Children and Families Support Lead/DSL</w:t>
            </w:r>
          </w:p>
        </w:tc>
        <w:tc>
          <w:tcPr>
            <w:tcW w:w="2254" w:type="dxa"/>
          </w:tcPr>
          <w:p w14:paraId="5F53C6D2" w14:textId="63446C71"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Children and Families Support</w:t>
            </w:r>
            <w:r w:rsidR="00764065">
              <w:rPr>
                <w:rFonts w:asciiTheme="minorHAnsi" w:hAnsiTheme="minorHAnsi" w:cstheme="minorHAnsi"/>
                <w:sz w:val="22"/>
                <w:szCs w:val="22"/>
              </w:rPr>
              <w:t xml:space="preserve"> </w:t>
            </w:r>
            <w:r>
              <w:rPr>
                <w:rFonts w:asciiTheme="minorHAnsi" w:hAnsiTheme="minorHAnsi" w:cstheme="minorHAnsi"/>
                <w:sz w:val="22"/>
                <w:szCs w:val="22"/>
              </w:rPr>
              <w:t>assistant/DSL</w:t>
            </w:r>
          </w:p>
        </w:tc>
        <w:tc>
          <w:tcPr>
            <w:tcW w:w="2254" w:type="dxa"/>
          </w:tcPr>
          <w:p w14:paraId="7B461868" w14:textId="6CC342EA" w:rsidR="00397991" w:rsidRPr="00123701" w:rsidRDefault="007C7413" w:rsidP="00E36EA6">
            <w:r>
              <w:t>SENDCo/DSL</w:t>
            </w:r>
          </w:p>
        </w:tc>
      </w:tr>
      <w:tr w:rsidR="00397991" w14:paraId="167E636D" w14:textId="77777777" w:rsidTr="00E36EA6">
        <w:tc>
          <w:tcPr>
            <w:tcW w:w="2254" w:type="dxa"/>
          </w:tcPr>
          <w:p w14:paraId="226585E3" w14:textId="7A8EB25E"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2BCE21BE" w14:textId="423C2A0E"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1DF14C6B" w14:textId="19263FDE"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4D0D68E8" w14:textId="6B6CE6E3"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01284 718818</w:t>
            </w:r>
          </w:p>
        </w:tc>
      </w:tr>
      <w:tr w:rsidR="00397991" w14:paraId="1D0FDB13" w14:textId="77777777" w:rsidTr="00E36EA6">
        <w:tc>
          <w:tcPr>
            <w:tcW w:w="2254" w:type="dxa"/>
          </w:tcPr>
          <w:p w14:paraId="09B90998" w14:textId="79ACEAE8" w:rsidR="00397991" w:rsidRDefault="007C7413"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701248" behindDoc="0" locked="0" layoutInCell="1" allowOverlap="1" wp14:anchorId="79BCAD28" wp14:editId="21ECE45D">
                  <wp:simplePos x="0" y="0"/>
                  <wp:positionH relativeFrom="column">
                    <wp:posOffset>146050</wp:posOffset>
                  </wp:positionH>
                  <wp:positionV relativeFrom="paragraph">
                    <wp:posOffset>75565</wp:posOffset>
                  </wp:positionV>
                  <wp:extent cx="990600" cy="13620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1362075"/>
                          </a:xfrm>
                          <a:prstGeom prst="rect">
                            <a:avLst/>
                          </a:prstGeom>
                          <a:noFill/>
                        </pic:spPr>
                      </pic:pic>
                    </a:graphicData>
                  </a:graphic>
                  <wp14:sizeRelH relativeFrom="page">
                    <wp14:pctWidth>0</wp14:pctWidth>
                  </wp14:sizeRelH>
                  <wp14:sizeRelV relativeFrom="page">
                    <wp14:pctHeight>0</wp14:pctHeight>
                  </wp14:sizeRelV>
                </wp:anchor>
              </w:drawing>
            </w:r>
          </w:p>
        </w:tc>
        <w:tc>
          <w:tcPr>
            <w:tcW w:w="2254" w:type="dxa"/>
          </w:tcPr>
          <w:p w14:paraId="1AB1BA27" w14:textId="0EB8E54F" w:rsidR="00397991" w:rsidRDefault="007C7413" w:rsidP="00E36EA6">
            <w:pPr>
              <w:pStyle w:val="Default"/>
              <w:rPr>
                <w:rFonts w:asciiTheme="minorHAnsi" w:hAnsiTheme="minorHAnsi" w:cstheme="minorHAnsi"/>
                <w:sz w:val="22"/>
                <w:szCs w:val="22"/>
              </w:rPr>
            </w:pPr>
            <w:r w:rsidRPr="000F4C13">
              <w:rPr>
                <w:rFonts w:asciiTheme="minorHAnsi" w:hAnsiTheme="minorHAnsi" w:cstheme="minorHAnsi"/>
                <w:noProof/>
                <w:lang w:eastAsia="en-GB"/>
              </w:rPr>
              <w:drawing>
                <wp:anchor distT="0" distB="0" distL="114300" distR="114300" simplePos="0" relativeHeight="251703296" behindDoc="0" locked="0" layoutInCell="1" allowOverlap="1" wp14:anchorId="6641D360" wp14:editId="173E82CA">
                  <wp:simplePos x="0" y="0"/>
                  <wp:positionH relativeFrom="column">
                    <wp:posOffset>99060</wp:posOffset>
                  </wp:positionH>
                  <wp:positionV relativeFrom="paragraph">
                    <wp:posOffset>110490</wp:posOffset>
                  </wp:positionV>
                  <wp:extent cx="1022985" cy="1327150"/>
                  <wp:effectExtent l="0" t="0" r="5715" b="6350"/>
                  <wp:wrapSquare wrapText="bothSides"/>
                  <wp:docPr id="12" name="Picture 12" descr="\\agpserv\home\office\NHubbard\downloads\DD995DC2-F21B-4345-BDB9-0DE23D32D7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pserv\home\office\NHubbard\downloads\DD995DC2-F21B-4345-BDB9-0DE23D32D74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2985" cy="1327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4" w:type="dxa"/>
          </w:tcPr>
          <w:p w14:paraId="2F3F2AE8" w14:textId="72A988B1" w:rsidR="00397991" w:rsidRDefault="007C7413" w:rsidP="00E36EA6">
            <w:pPr>
              <w:pStyle w:val="Default"/>
              <w:rPr>
                <w:rFonts w:asciiTheme="minorHAnsi" w:hAnsiTheme="minorHAnsi" w:cstheme="minorHAnsi"/>
                <w:sz w:val="22"/>
                <w:szCs w:val="22"/>
              </w:rPr>
            </w:pPr>
            <w:r w:rsidRPr="000F4C13">
              <w:rPr>
                <w:rFonts w:asciiTheme="minorHAnsi" w:hAnsiTheme="minorHAnsi" w:cstheme="minorHAnsi"/>
                <w:noProof/>
              </w:rPr>
              <w:drawing>
                <wp:anchor distT="0" distB="0" distL="114300" distR="114300" simplePos="0" relativeHeight="251705344" behindDoc="0" locked="0" layoutInCell="1" allowOverlap="1" wp14:anchorId="6CEDD6AC" wp14:editId="41B65819">
                  <wp:simplePos x="0" y="0"/>
                  <wp:positionH relativeFrom="column">
                    <wp:posOffset>90170</wp:posOffset>
                  </wp:positionH>
                  <wp:positionV relativeFrom="paragraph">
                    <wp:posOffset>139065</wp:posOffset>
                  </wp:positionV>
                  <wp:extent cx="969645" cy="1298575"/>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9645" cy="1298575"/>
                          </a:xfrm>
                          <a:prstGeom prst="rect">
                            <a:avLst/>
                          </a:prstGeom>
                          <a:noFill/>
                        </pic:spPr>
                      </pic:pic>
                    </a:graphicData>
                  </a:graphic>
                  <wp14:sizeRelH relativeFrom="page">
                    <wp14:pctWidth>0</wp14:pctWidth>
                  </wp14:sizeRelH>
                  <wp14:sizeRelV relativeFrom="page">
                    <wp14:pctHeight>0</wp14:pctHeight>
                  </wp14:sizeRelV>
                </wp:anchor>
              </w:drawing>
            </w:r>
          </w:p>
        </w:tc>
        <w:tc>
          <w:tcPr>
            <w:tcW w:w="2254" w:type="dxa"/>
          </w:tcPr>
          <w:p w14:paraId="255DDDB9" w14:textId="0206449F" w:rsidR="00397991" w:rsidRDefault="007C7413" w:rsidP="00E36EA6">
            <w:pPr>
              <w:pStyle w:val="Default"/>
              <w:rPr>
                <w:rFonts w:asciiTheme="minorHAnsi" w:hAnsiTheme="minorHAnsi" w:cstheme="minorHAnsi"/>
                <w:sz w:val="22"/>
                <w:szCs w:val="22"/>
              </w:rPr>
            </w:pPr>
            <w:r w:rsidRPr="000F4C13">
              <w:rPr>
                <w:rFonts w:asciiTheme="minorHAnsi" w:hAnsiTheme="minorHAnsi" w:cstheme="minorHAnsi"/>
                <w:noProof/>
                <w:lang w:eastAsia="en-GB"/>
              </w:rPr>
              <w:drawing>
                <wp:anchor distT="0" distB="0" distL="114300" distR="114300" simplePos="0" relativeHeight="251707392" behindDoc="0" locked="0" layoutInCell="1" allowOverlap="1" wp14:anchorId="4583467A" wp14:editId="5C9149BF">
                  <wp:simplePos x="0" y="0"/>
                  <wp:positionH relativeFrom="column">
                    <wp:posOffset>98425</wp:posOffset>
                  </wp:positionH>
                  <wp:positionV relativeFrom="paragraph">
                    <wp:posOffset>146050</wp:posOffset>
                  </wp:positionV>
                  <wp:extent cx="871220" cy="1301750"/>
                  <wp:effectExtent l="0" t="0" r="5080" b="0"/>
                  <wp:wrapSquare wrapText="bothSides"/>
                  <wp:docPr id="3" name="Picture 3"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in a sui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220" cy="1301750"/>
                          </a:xfrm>
                          <a:prstGeom prst="rect">
                            <a:avLst/>
                          </a:prstGeom>
                          <a:noFill/>
                        </pic:spPr>
                      </pic:pic>
                    </a:graphicData>
                  </a:graphic>
                  <wp14:sizeRelH relativeFrom="page">
                    <wp14:pctWidth>0</wp14:pctWidth>
                  </wp14:sizeRelH>
                  <wp14:sizeRelV relativeFrom="page">
                    <wp14:pctHeight>0</wp14:pctHeight>
                  </wp14:sizeRelV>
                </wp:anchor>
              </w:drawing>
            </w:r>
          </w:p>
        </w:tc>
      </w:tr>
      <w:tr w:rsidR="00397991" w14:paraId="599A1654" w14:textId="77777777" w:rsidTr="00E36EA6">
        <w:tc>
          <w:tcPr>
            <w:tcW w:w="2254" w:type="dxa"/>
          </w:tcPr>
          <w:p w14:paraId="04542BB7" w14:textId="3C1913EA"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Leda Yeaman</w:t>
            </w:r>
          </w:p>
        </w:tc>
        <w:tc>
          <w:tcPr>
            <w:tcW w:w="2254" w:type="dxa"/>
          </w:tcPr>
          <w:p w14:paraId="2C1DCDB8" w14:textId="0AA23E42"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Jo Moore</w:t>
            </w:r>
          </w:p>
        </w:tc>
        <w:tc>
          <w:tcPr>
            <w:tcW w:w="2254" w:type="dxa"/>
          </w:tcPr>
          <w:p w14:paraId="0E69D534" w14:textId="0D606AA7"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Paul Jay</w:t>
            </w:r>
          </w:p>
        </w:tc>
        <w:tc>
          <w:tcPr>
            <w:tcW w:w="2254" w:type="dxa"/>
          </w:tcPr>
          <w:p w14:paraId="0D24D8B4" w14:textId="65E9D3C4"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Darren Woodward</w:t>
            </w:r>
          </w:p>
        </w:tc>
      </w:tr>
      <w:tr w:rsidR="00397991" w14:paraId="13886AAE" w14:textId="77777777" w:rsidTr="00E36EA6">
        <w:tc>
          <w:tcPr>
            <w:tcW w:w="2254" w:type="dxa"/>
          </w:tcPr>
          <w:p w14:paraId="0757836A" w14:textId="7214F7BB"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Operations Manager/DSL</w:t>
            </w:r>
          </w:p>
        </w:tc>
        <w:tc>
          <w:tcPr>
            <w:tcW w:w="2254" w:type="dxa"/>
          </w:tcPr>
          <w:p w14:paraId="43592664" w14:textId="6E4526AC"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Safeguarding Governor</w:t>
            </w:r>
          </w:p>
        </w:tc>
        <w:tc>
          <w:tcPr>
            <w:tcW w:w="2254" w:type="dxa"/>
          </w:tcPr>
          <w:p w14:paraId="4E229C99" w14:textId="793417BB"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254" w:type="dxa"/>
          </w:tcPr>
          <w:p w14:paraId="20DE845B" w14:textId="3AA78C9D"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r>
      <w:tr w:rsidR="00397991" w14:paraId="2B4E847C" w14:textId="77777777" w:rsidTr="00E36EA6">
        <w:tc>
          <w:tcPr>
            <w:tcW w:w="2254" w:type="dxa"/>
          </w:tcPr>
          <w:p w14:paraId="737163F5" w14:textId="3AAFDA81"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6014AA88" w14:textId="075E6ABF"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13DF1F6A" w14:textId="4C31D9BB" w:rsidR="00397991" w:rsidRDefault="007C7413" w:rsidP="00E36EA6">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71C4F095" w14:textId="77777777" w:rsidR="00397991" w:rsidRDefault="00397991" w:rsidP="00E36EA6">
            <w:pPr>
              <w:pStyle w:val="Default"/>
              <w:rPr>
                <w:rFonts w:asciiTheme="minorHAnsi" w:hAnsiTheme="minorHAnsi" w:cstheme="minorHAnsi"/>
                <w:sz w:val="22"/>
                <w:szCs w:val="22"/>
              </w:rPr>
            </w:pPr>
          </w:p>
        </w:tc>
      </w:tr>
    </w:tbl>
    <w:p w14:paraId="09C600BA" w14:textId="77777777" w:rsidR="007C7413" w:rsidRDefault="007C7413" w:rsidP="00955664">
      <w:pPr>
        <w:rPr>
          <w:sz w:val="24"/>
          <w:szCs w:val="24"/>
        </w:rPr>
      </w:pPr>
    </w:p>
    <w:p w14:paraId="699E2B11" w14:textId="77777777" w:rsidR="00764065" w:rsidRDefault="00764065" w:rsidP="00955664">
      <w:pPr>
        <w:rPr>
          <w:sz w:val="24"/>
          <w:szCs w:val="24"/>
        </w:rPr>
      </w:pPr>
    </w:p>
    <w:p w14:paraId="1928E597" w14:textId="4CC702DF"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w:t>
      </w:r>
      <w:proofErr w:type="gramStart"/>
      <w:r w:rsidRPr="00EF5361">
        <w:t>child-centred</w:t>
      </w:r>
      <w:proofErr w:type="gramEnd"/>
      <w:r w:rsidRPr="00EF5361">
        <w:t xml:space="preserve">.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7"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w:t>
      </w:r>
      <w:r w:rsidR="00D50475">
        <w:lastRenderedPageBreak/>
        <w:t>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311B0D3F" w14:textId="456556BD" w:rsidR="00143B50" w:rsidRDefault="00A856A1" w:rsidP="00D25AFA">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28998B96" w14:textId="77777777" w:rsidR="00D25AFA" w:rsidRPr="000F4C13" w:rsidRDefault="00D25AFA" w:rsidP="00D25AFA">
      <w:pPr>
        <w:pStyle w:val="ListParagraph"/>
        <w:numPr>
          <w:ilvl w:val="0"/>
          <w:numId w:val="2"/>
        </w:numPr>
        <w:rPr>
          <w:rFonts w:cstheme="minorHAnsi"/>
          <w:sz w:val="24"/>
          <w:szCs w:val="24"/>
        </w:rPr>
      </w:pPr>
      <w:r w:rsidRPr="000F4C13">
        <w:rPr>
          <w:rFonts w:cstheme="minorHAnsi"/>
          <w:sz w:val="24"/>
          <w:szCs w:val="24"/>
        </w:rPr>
        <w:t xml:space="preserve">Early help at Abbots Green includes identifying the needs of the child and the family. Intervening early with families in a supportive non-judgemental way leads to a trusting relationship and more positive outcomes for the family.  Pupils are encouraged to speak to trusted adults within the school and support is offered on an individual basis. </w:t>
      </w:r>
    </w:p>
    <w:p w14:paraId="258CC984" w14:textId="73A44C1E" w:rsidR="00D25AFA" w:rsidRPr="000F4C13" w:rsidRDefault="00D25AFA" w:rsidP="00D25AFA">
      <w:pPr>
        <w:ind w:left="720"/>
        <w:rPr>
          <w:rFonts w:cstheme="minorHAnsi"/>
          <w:sz w:val="24"/>
          <w:szCs w:val="24"/>
        </w:rPr>
      </w:pPr>
      <w:r w:rsidRPr="000F4C13">
        <w:rPr>
          <w:rFonts w:cstheme="minorHAnsi"/>
          <w:sz w:val="24"/>
          <w:szCs w:val="24"/>
        </w:rPr>
        <w:t xml:space="preserve">At the centre of our early help is our Rainbow Room.  This was opened </w:t>
      </w:r>
      <w:r>
        <w:rPr>
          <w:rFonts w:cstheme="minorHAnsi"/>
          <w:sz w:val="24"/>
          <w:szCs w:val="24"/>
        </w:rPr>
        <w:t>5</w:t>
      </w:r>
      <w:r w:rsidRPr="000F4C13">
        <w:rPr>
          <w:rFonts w:cstheme="minorHAnsi"/>
          <w:sz w:val="24"/>
          <w:szCs w:val="24"/>
        </w:rPr>
        <w:t xml:space="preserve"> years ago and is constantly evolving and developing further. </w:t>
      </w:r>
      <w:r>
        <w:rPr>
          <w:rFonts w:cstheme="minorHAnsi"/>
          <w:sz w:val="24"/>
          <w:szCs w:val="24"/>
        </w:rPr>
        <w:t xml:space="preserve">Laura </w:t>
      </w:r>
      <w:proofErr w:type="spellStart"/>
      <w:r>
        <w:rPr>
          <w:rFonts w:cstheme="minorHAnsi"/>
          <w:sz w:val="24"/>
          <w:szCs w:val="24"/>
        </w:rPr>
        <w:t>Arfi</w:t>
      </w:r>
      <w:proofErr w:type="spellEnd"/>
      <w:r>
        <w:rPr>
          <w:rFonts w:cstheme="minorHAnsi"/>
          <w:sz w:val="24"/>
          <w:szCs w:val="24"/>
        </w:rPr>
        <w:t xml:space="preserve"> (</w:t>
      </w:r>
      <w:r w:rsidRPr="000F4C13">
        <w:rPr>
          <w:rFonts w:cstheme="minorHAnsi"/>
          <w:sz w:val="24"/>
          <w:szCs w:val="24"/>
        </w:rPr>
        <w:t>Children and Families Support Lead</w:t>
      </w:r>
      <w:r>
        <w:rPr>
          <w:rFonts w:cstheme="minorHAnsi"/>
          <w:sz w:val="24"/>
          <w:szCs w:val="24"/>
        </w:rPr>
        <w:t xml:space="preserve">) and Michelle Goodenough (Children and Families Support assistant) are both </w:t>
      </w:r>
      <w:r w:rsidRPr="000F4C13">
        <w:rPr>
          <w:rFonts w:cstheme="minorHAnsi"/>
          <w:sz w:val="24"/>
          <w:szCs w:val="24"/>
        </w:rPr>
        <w:t xml:space="preserve">based in the Rainbow Room and work across the school to support our children as any needs arise.  </w:t>
      </w:r>
    </w:p>
    <w:p w14:paraId="251BA67F" w14:textId="77777777" w:rsidR="00D25AFA" w:rsidRPr="000F4C13" w:rsidRDefault="00D25AFA" w:rsidP="00D25AFA">
      <w:pPr>
        <w:ind w:left="720"/>
        <w:rPr>
          <w:rFonts w:cstheme="minorHAnsi"/>
          <w:sz w:val="24"/>
          <w:szCs w:val="24"/>
        </w:rPr>
      </w:pPr>
      <w:r w:rsidRPr="000F4C13">
        <w:rPr>
          <w:rFonts w:cstheme="minorHAnsi"/>
          <w:sz w:val="24"/>
          <w:szCs w:val="24"/>
        </w:rPr>
        <w:t>The Rainbow Room includes:</w:t>
      </w:r>
    </w:p>
    <w:p w14:paraId="30CF0BF0" w14:textId="5A782F29" w:rsidR="00D25AFA" w:rsidRPr="000F4C13" w:rsidRDefault="00D25AFA" w:rsidP="00D25AFA">
      <w:pPr>
        <w:pStyle w:val="ListParagraph"/>
        <w:numPr>
          <w:ilvl w:val="0"/>
          <w:numId w:val="15"/>
        </w:numPr>
        <w:rPr>
          <w:rFonts w:cstheme="minorHAnsi"/>
          <w:sz w:val="24"/>
          <w:szCs w:val="24"/>
        </w:rPr>
      </w:pPr>
      <w:r w:rsidRPr="000F4C13">
        <w:rPr>
          <w:rFonts w:cstheme="minorHAnsi"/>
          <w:sz w:val="24"/>
          <w:szCs w:val="24"/>
        </w:rPr>
        <w:t>an early morning breakfast club to support with transition from home to school (invitation only</w:t>
      </w:r>
      <w:r>
        <w:rPr>
          <w:rFonts w:cstheme="minorHAnsi"/>
          <w:sz w:val="24"/>
          <w:szCs w:val="24"/>
        </w:rPr>
        <w:t xml:space="preserve"> and reviewed each half-term)</w:t>
      </w:r>
    </w:p>
    <w:p w14:paraId="1209B9B3" w14:textId="77777777" w:rsidR="00D25AFA" w:rsidRPr="000F4C13" w:rsidRDefault="00D25AFA" w:rsidP="00D25AFA">
      <w:pPr>
        <w:pStyle w:val="ListParagraph"/>
        <w:numPr>
          <w:ilvl w:val="0"/>
          <w:numId w:val="15"/>
        </w:numPr>
        <w:rPr>
          <w:rFonts w:cstheme="minorHAnsi"/>
          <w:sz w:val="24"/>
          <w:szCs w:val="24"/>
        </w:rPr>
      </w:pPr>
      <w:r w:rsidRPr="000F4C13">
        <w:rPr>
          <w:rFonts w:cstheme="minorHAnsi"/>
          <w:sz w:val="24"/>
          <w:szCs w:val="24"/>
        </w:rPr>
        <w:t xml:space="preserve">a lunchtime club to develop a wide range of skills which strengthen pupil’s social interactions (again pupils are invited to this as needs emerge) </w:t>
      </w:r>
    </w:p>
    <w:p w14:paraId="1A25D4C2" w14:textId="77777777" w:rsidR="00D25AFA" w:rsidRPr="000F4C13" w:rsidRDefault="00D25AFA" w:rsidP="00D25AFA">
      <w:pPr>
        <w:pStyle w:val="ListParagraph"/>
        <w:numPr>
          <w:ilvl w:val="0"/>
          <w:numId w:val="15"/>
        </w:numPr>
        <w:rPr>
          <w:rFonts w:cstheme="minorHAnsi"/>
          <w:sz w:val="24"/>
          <w:szCs w:val="24"/>
        </w:rPr>
      </w:pPr>
      <w:r w:rsidRPr="000F4C13">
        <w:rPr>
          <w:rFonts w:cstheme="minorHAnsi"/>
          <w:sz w:val="24"/>
          <w:szCs w:val="24"/>
        </w:rPr>
        <w:t xml:space="preserve">nurture provision in the afternoons where pupils work collaboratively to challenge and develop their emotional and social skills </w:t>
      </w:r>
      <w:proofErr w:type="gramStart"/>
      <w:r w:rsidRPr="000F4C13">
        <w:rPr>
          <w:rFonts w:cstheme="minorHAnsi"/>
          <w:sz w:val="24"/>
          <w:szCs w:val="24"/>
        </w:rPr>
        <w:t>in order to</w:t>
      </w:r>
      <w:proofErr w:type="gramEnd"/>
      <w:r w:rsidRPr="000F4C13">
        <w:rPr>
          <w:rFonts w:cstheme="minorHAnsi"/>
          <w:sz w:val="24"/>
          <w:szCs w:val="24"/>
        </w:rPr>
        <w:t xml:space="preserve"> support them across the curriculum and to build strong foundations for their future.  </w:t>
      </w:r>
    </w:p>
    <w:p w14:paraId="59ED7B7A" w14:textId="152F8C15" w:rsidR="00D25AFA" w:rsidRDefault="00D25AFA" w:rsidP="00D25AFA">
      <w:pPr>
        <w:ind w:left="720"/>
        <w:rPr>
          <w:rFonts w:cstheme="minorHAnsi"/>
          <w:sz w:val="24"/>
          <w:szCs w:val="24"/>
        </w:rPr>
      </w:pPr>
      <w:r w:rsidRPr="000F4C13">
        <w:rPr>
          <w:rFonts w:cstheme="minorHAnsi"/>
          <w:sz w:val="24"/>
          <w:szCs w:val="24"/>
        </w:rPr>
        <w:t xml:space="preserve">Mrs </w:t>
      </w:r>
      <w:proofErr w:type="spellStart"/>
      <w:r w:rsidRPr="000F4C13">
        <w:rPr>
          <w:rFonts w:cstheme="minorHAnsi"/>
          <w:sz w:val="24"/>
          <w:szCs w:val="24"/>
        </w:rPr>
        <w:t>Arfi</w:t>
      </w:r>
      <w:proofErr w:type="spellEnd"/>
      <w:r>
        <w:rPr>
          <w:rFonts w:cstheme="minorHAnsi"/>
          <w:sz w:val="24"/>
          <w:szCs w:val="24"/>
        </w:rPr>
        <w:t>, Mrs Beadle-</w:t>
      </w:r>
      <w:proofErr w:type="gramStart"/>
      <w:r>
        <w:rPr>
          <w:rFonts w:cstheme="minorHAnsi"/>
          <w:sz w:val="24"/>
          <w:szCs w:val="24"/>
        </w:rPr>
        <w:t>Hood</w:t>
      </w:r>
      <w:proofErr w:type="gramEnd"/>
      <w:r>
        <w:rPr>
          <w:rFonts w:cstheme="minorHAnsi"/>
          <w:sz w:val="24"/>
          <w:szCs w:val="24"/>
        </w:rPr>
        <w:t xml:space="preserve"> and Mrs Trueman </w:t>
      </w:r>
      <w:r w:rsidR="0004733D">
        <w:rPr>
          <w:rFonts w:cstheme="minorHAnsi"/>
          <w:sz w:val="24"/>
          <w:szCs w:val="24"/>
        </w:rPr>
        <w:t>are</w:t>
      </w:r>
      <w:r w:rsidRPr="000F4C13">
        <w:rPr>
          <w:rFonts w:cstheme="minorHAnsi"/>
          <w:sz w:val="24"/>
          <w:szCs w:val="24"/>
        </w:rPr>
        <w:t xml:space="preserve"> qualified ELSA</w:t>
      </w:r>
      <w:r w:rsidR="0004733D">
        <w:rPr>
          <w:rFonts w:cstheme="minorHAnsi"/>
          <w:sz w:val="24"/>
          <w:szCs w:val="24"/>
        </w:rPr>
        <w:t>s</w:t>
      </w:r>
      <w:r w:rsidRPr="000F4C13">
        <w:rPr>
          <w:rFonts w:cstheme="minorHAnsi"/>
          <w:sz w:val="24"/>
          <w:szCs w:val="24"/>
        </w:rPr>
        <w:t xml:space="preserve"> (Emotional Literacy Support Assistant</w:t>
      </w:r>
      <w:r w:rsidR="0004733D">
        <w:rPr>
          <w:rFonts w:cstheme="minorHAnsi"/>
          <w:sz w:val="24"/>
          <w:szCs w:val="24"/>
        </w:rPr>
        <w:t>s</w:t>
      </w:r>
      <w:r w:rsidRPr="000F4C13">
        <w:rPr>
          <w:rFonts w:cstheme="minorHAnsi"/>
          <w:sz w:val="24"/>
          <w:szCs w:val="24"/>
        </w:rPr>
        <w:t>). Staff refer pupils to the ELSA in agreement with parents</w:t>
      </w:r>
      <w:r w:rsidR="0004733D">
        <w:rPr>
          <w:rFonts w:cstheme="minorHAnsi"/>
          <w:sz w:val="24"/>
          <w:szCs w:val="24"/>
        </w:rPr>
        <w:t>/</w:t>
      </w:r>
      <w:r w:rsidRPr="000F4C13">
        <w:rPr>
          <w:rFonts w:cstheme="minorHAnsi"/>
          <w:sz w:val="24"/>
          <w:szCs w:val="24"/>
        </w:rPr>
        <w:t>carers</w:t>
      </w:r>
      <w:r w:rsidR="0004733D">
        <w:rPr>
          <w:rFonts w:cstheme="minorHAnsi"/>
          <w:sz w:val="24"/>
          <w:szCs w:val="24"/>
        </w:rPr>
        <w:t xml:space="preserve"> (and sometimes </w:t>
      </w:r>
      <w:r w:rsidRPr="000F4C13">
        <w:rPr>
          <w:rFonts w:cstheme="minorHAnsi"/>
          <w:sz w:val="24"/>
          <w:szCs w:val="24"/>
        </w:rPr>
        <w:t xml:space="preserve">social workers) who can offer support directly to the pupils. </w:t>
      </w:r>
    </w:p>
    <w:p w14:paraId="385FC9F4" w14:textId="2EB46759" w:rsidR="00D25AFA" w:rsidRDefault="00D25AFA" w:rsidP="00D25AFA">
      <w:pPr>
        <w:ind w:left="720"/>
        <w:rPr>
          <w:rFonts w:cstheme="minorHAnsi"/>
          <w:sz w:val="24"/>
          <w:szCs w:val="24"/>
        </w:rPr>
      </w:pPr>
      <w:r w:rsidRPr="000F4C13">
        <w:rPr>
          <w:rFonts w:cstheme="minorHAnsi"/>
          <w:sz w:val="24"/>
          <w:szCs w:val="24"/>
        </w:rPr>
        <w:t xml:space="preserve">At Abbots Green, we form strong relationships with every family – as part of this, Mrs </w:t>
      </w:r>
      <w:proofErr w:type="spellStart"/>
      <w:r w:rsidRPr="000F4C13">
        <w:rPr>
          <w:rFonts w:cstheme="minorHAnsi"/>
          <w:sz w:val="24"/>
          <w:szCs w:val="24"/>
        </w:rPr>
        <w:t>Arfi</w:t>
      </w:r>
      <w:proofErr w:type="spellEnd"/>
      <w:r w:rsidRPr="000F4C13">
        <w:rPr>
          <w:rFonts w:cstheme="minorHAnsi"/>
          <w:sz w:val="24"/>
          <w:szCs w:val="24"/>
        </w:rPr>
        <w:t xml:space="preserve"> </w:t>
      </w:r>
      <w:r>
        <w:rPr>
          <w:rFonts w:cstheme="minorHAnsi"/>
          <w:sz w:val="24"/>
          <w:szCs w:val="24"/>
        </w:rPr>
        <w:t xml:space="preserve">can sign post to </w:t>
      </w:r>
      <w:proofErr w:type="gramStart"/>
      <w:r w:rsidRPr="000F4C13">
        <w:rPr>
          <w:rFonts w:cstheme="minorHAnsi"/>
          <w:sz w:val="24"/>
          <w:szCs w:val="24"/>
        </w:rPr>
        <w:t>parenting</w:t>
      </w:r>
      <w:proofErr w:type="gramEnd"/>
      <w:r w:rsidRPr="000F4C13">
        <w:rPr>
          <w:rFonts w:cstheme="minorHAnsi"/>
          <w:sz w:val="24"/>
          <w:szCs w:val="24"/>
        </w:rPr>
        <w:t xml:space="preserve"> courses if support is needed.  </w:t>
      </w:r>
      <w:r>
        <w:rPr>
          <w:rFonts w:cstheme="minorHAnsi"/>
          <w:sz w:val="24"/>
          <w:szCs w:val="24"/>
        </w:rPr>
        <w:t>Last year, w</w:t>
      </w:r>
      <w:r w:rsidRPr="000F4C13">
        <w:rPr>
          <w:rFonts w:cstheme="minorHAnsi"/>
          <w:sz w:val="24"/>
          <w:szCs w:val="24"/>
        </w:rPr>
        <w:t>e increas</w:t>
      </w:r>
      <w:r>
        <w:rPr>
          <w:rFonts w:cstheme="minorHAnsi"/>
          <w:sz w:val="24"/>
          <w:szCs w:val="24"/>
        </w:rPr>
        <w:t>ed</w:t>
      </w:r>
      <w:r w:rsidRPr="000F4C13">
        <w:rPr>
          <w:rFonts w:cstheme="minorHAnsi"/>
          <w:sz w:val="24"/>
          <w:szCs w:val="24"/>
        </w:rPr>
        <w:t xml:space="preserve"> our Early Help offer by developing the ‘Rainbow Hub’ – providing even more support for our parents and strengthening the relationship between nursery, </w:t>
      </w:r>
      <w:proofErr w:type="gramStart"/>
      <w:r w:rsidRPr="000F4C13">
        <w:rPr>
          <w:rFonts w:cstheme="minorHAnsi"/>
          <w:sz w:val="24"/>
          <w:szCs w:val="24"/>
        </w:rPr>
        <w:t>school</w:t>
      </w:r>
      <w:proofErr w:type="gramEnd"/>
      <w:r w:rsidRPr="000F4C13">
        <w:rPr>
          <w:rFonts w:cstheme="minorHAnsi"/>
          <w:sz w:val="24"/>
          <w:szCs w:val="24"/>
        </w:rPr>
        <w:t xml:space="preserve"> and home.  </w:t>
      </w:r>
    </w:p>
    <w:p w14:paraId="4DD36750" w14:textId="3EF0CBF7" w:rsidR="00D25AFA" w:rsidRPr="000F4C13" w:rsidRDefault="00D25AFA" w:rsidP="00D25AFA">
      <w:pPr>
        <w:ind w:left="720"/>
        <w:rPr>
          <w:rFonts w:cstheme="minorHAnsi"/>
          <w:sz w:val="24"/>
          <w:szCs w:val="24"/>
        </w:rPr>
      </w:pPr>
      <w:r w:rsidRPr="000F4C13">
        <w:rPr>
          <w:rFonts w:cstheme="minorHAnsi"/>
          <w:sz w:val="24"/>
          <w:szCs w:val="24"/>
        </w:rPr>
        <w:t xml:space="preserve">We offer out of school hours contact (urgent only) with parents via the Rainbow Room email address - </w:t>
      </w:r>
      <w:hyperlink r:id="rId18" w:history="1">
        <w:r w:rsidRPr="000F4C13">
          <w:rPr>
            <w:rStyle w:val="Hyperlink"/>
            <w:rFonts w:cstheme="minorHAnsi"/>
            <w:color w:val="auto"/>
            <w:sz w:val="24"/>
            <w:szCs w:val="24"/>
            <w:u w:val="none"/>
          </w:rPr>
          <w:t>allrainbowroom@abbotsgreenacademy.co.uk</w:t>
        </w:r>
      </w:hyperlink>
      <w:r w:rsidRPr="000F4C13">
        <w:rPr>
          <w:rFonts w:cstheme="minorHAnsi"/>
          <w:sz w:val="24"/>
          <w:szCs w:val="24"/>
        </w:rPr>
        <w:t xml:space="preserve"> and the Rainbow Room mobile number </w:t>
      </w:r>
      <w:r w:rsidR="0004733D">
        <w:rPr>
          <w:rFonts w:cstheme="minorHAnsi"/>
          <w:sz w:val="24"/>
          <w:szCs w:val="24"/>
        </w:rPr>
        <w:t>–</w:t>
      </w:r>
      <w:r w:rsidRPr="000F4C13">
        <w:rPr>
          <w:rFonts w:cstheme="minorHAnsi"/>
          <w:sz w:val="24"/>
          <w:szCs w:val="24"/>
        </w:rPr>
        <w:t xml:space="preserve"> </w:t>
      </w:r>
      <w:r w:rsidR="0004733D">
        <w:rPr>
          <w:rFonts w:cstheme="minorHAnsi"/>
          <w:sz w:val="24"/>
          <w:szCs w:val="24"/>
        </w:rPr>
        <w:t xml:space="preserve">07435006312. </w:t>
      </w:r>
    </w:p>
    <w:p w14:paraId="422F4174" w14:textId="77777777" w:rsidR="00D25AFA" w:rsidRPr="000F4C13" w:rsidRDefault="00D25AFA" w:rsidP="00D25AFA">
      <w:pPr>
        <w:ind w:left="720"/>
        <w:rPr>
          <w:rFonts w:cstheme="minorHAnsi"/>
          <w:sz w:val="24"/>
          <w:szCs w:val="24"/>
        </w:rPr>
      </w:pPr>
      <w:r w:rsidRPr="000F4C13">
        <w:rPr>
          <w:rFonts w:cstheme="minorHAnsi"/>
          <w:sz w:val="24"/>
          <w:szCs w:val="24"/>
        </w:rPr>
        <w:t xml:space="preserve">We believe that our vision for early help allows all children to grow as individuals in partnership with their wider family network. </w:t>
      </w:r>
    </w:p>
    <w:p w14:paraId="29EECD5E" w14:textId="77777777" w:rsidR="00D25AFA" w:rsidRPr="000F4C13" w:rsidRDefault="00D25AFA" w:rsidP="00D25AFA">
      <w:pPr>
        <w:ind w:left="720"/>
        <w:rPr>
          <w:rFonts w:cstheme="minorHAnsi"/>
          <w:sz w:val="24"/>
          <w:szCs w:val="24"/>
        </w:rPr>
      </w:pPr>
      <w:r w:rsidRPr="000F4C13">
        <w:rPr>
          <w:rFonts w:cstheme="minorHAnsi"/>
          <w:sz w:val="24"/>
          <w:szCs w:val="24"/>
        </w:rPr>
        <w:t xml:space="preserve">The school also works closely with Suffolk Young Carers, School Nurse, Nicky’s Way, Primary Mental Health Team, County Inclusive Support Services and the Children and Young Peoples Services to offer support and guidance to pupils, </w:t>
      </w:r>
      <w:proofErr w:type="gramStart"/>
      <w:r w:rsidRPr="000F4C13">
        <w:rPr>
          <w:rFonts w:cstheme="minorHAnsi"/>
          <w:sz w:val="24"/>
          <w:szCs w:val="24"/>
        </w:rPr>
        <w:t>families</w:t>
      </w:r>
      <w:proofErr w:type="gramEnd"/>
      <w:r w:rsidRPr="000F4C13">
        <w:rPr>
          <w:rFonts w:cstheme="minorHAnsi"/>
          <w:sz w:val="24"/>
          <w:szCs w:val="24"/>
        </w:rPr>
        <w:t xml:space="preserve"> and staff. </w:t>
      </w:r>
    </w:p>
    <w:p w14:paraId="49495AE7" w14:textId="77777777" w:rsidR="00D25AFA" w:rsidRPr="000F4C13" w:rsidRDefault="00D25AFA" w:rsidP="00D25AFA">
      <w:pPr>
        <w:pStyle w:val="ListParagraph"/>
        <w:rPr>
          <w:sz w:val="24"/>
          <w:szCs w:val="24"/>
          <w:highlight w:val="yellow"/>
        </w:rPr>
      </w:pPr>
      <w:r w:rsidRPr="000F4C13">
        <w:rPr>
          <w:rFonts w:cstheme="minorHAnsi"/>
          <w:sz w:val="24"/>
          <w:szCs w:val="24"/>
        </w:rPr>
        <w:t>If necessary, pupils and families will be referred for additional support through CAF referrals.</w:t>
      </w:r>
    </w:p>
    <w:p w14:paraId="0D5C4A42" w14:textId="77777777" w:rsidR="00D25AFA" w:rsidRPr="00D25AFA" w:rsidRDefault="00D25AFA" w:rsidP="00D25AFA">
      <w:pPr>
        <w:pStyle w:val="ListParagraph"/>
        <w:numPr>
          <w:ilvl w:val="0"/>
          <w:numId w:val="2"/>
        </w:numPr>
        <w:rPr>
          <w:sz w:val="24"/>
          <w:szCs w:val="24"/>
        </w:rPr>
      </w:pP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9" w:history="1">
        <w:hyperlink r:id="rId20"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xml:space="preserve">, “just having a </w:t>
      </w:r>
      <w:r w:rsidR="002C4B37">
        <w:lastRenderedPageBreak/>
        <w:t>laugh”</w:t>
      </w:r>
      <w:r w:rsidR="00241AC8" w:rsidRPr="00241AC8">
        <w:t xml:space="preserve"> or “part of growing up”</w:t>
      </w:r>
      <w:r w:rsidR="002F2EAC">
        <w:t xml:space="preserve"> (</w:t>
      </w:r>
      <w:r w:rsidR="0057618B">
        <w:t xml:space="preserve">see </w:t>
      </w:r>
      <w:hyperlink r:id="rId21"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2"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0C3957D4" w14:textId="2D13DCB3" w:rsidR="00BD45A9"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w:t>
      </w:r>
      <w:proofErr w:type="gramStart"/>
      <w:r w:rsidRPr="002F562B">
        <w:t>students</w:t>
      </w:r>
      <w:proofErr w:type="gramEnd"/>
      <w:r w:rsidRPr="002F562B">
        <w:t xml:space="preserve"> and st</w:t>
      </w:r>
      <w:r w:rsidRPr="00EB1850">
        <w:t xml:space="preserve">aff in their use of technology and establish mechanisms to identify, intervene and escalate concerns as appropriate. </w:t>
      </w:r>
    </w:p>
    <w:p w14:paraId="423CF18C" w14:textId="77777777" w:rsidR="0004733D" w:rsidRPr="000F4C13" w:rsidRDefault="0004733D" w:rsidP="0004733D">
      <w:pPr>
        <w:pStyle w:val="ListParagraph"/>
        <w:numPr>
          <w:ilvl w:val="0"/>
          <w:numId w:val="2"/>
        </w:numPr>
        <w:rPr>
          <w:sz w:val="24"/>
          <w:szCs w:val="24"/>
        </w:rPr>
      </w:pPr>
      <w:r w:rsidRPr="000F4C13">
        <w:rPr>
          <w:sz w:val="24"/>
          <w:szCs w:val="24"/>
        </w:rPr>
        <w:t xml:space="preserve">All online safety concerns are reported using CPOMs. The online safety lead/DSL are alerted to deal with concerns. Where appropriate, details of any concerns will be communicated to parents.  </w:t>
      </w:r>
    </w:p>
    <w:p w14:paraId="370B60A6" w14:textId="1952D0A7" w:rsidR="0004733D" w:rsidRPr="000F4C13" w:rsidRDefault="0004733D" w:rsidP="0004733D">
      <w:pPr>
        <w:ind w:left="720"/>
        <w:rPr>
          <w:sz w:val="24"/>
          <w:szCs w:val="24"/>
        </w:rPr>
      </w:pPr>
      <w:r w:rsidRPr="000F4C13">
        <w:rPr>
          <w:sz w:val="24"/>
          <w:szCs w:val="24"/>
        </w:rPr>
        <w:t>Further information about the school’s approach to online safety can be found in section 1</w:t>
      </w:r>
      <w:r>
        <w:rPr>
          <w:sz w:val="24"/>
          <w:szCs w:val="24"/>
        </w:rPr>
        <w:t>1</w:t>
      </w:r>
      <w:r w:rsidRPr="000F4C13">
        <w:rPr>
          <w:sz w:val="24"/>
          <w:szCs w:val="24"/>
        </w:rPr>
        <w:t xml:space="preserve"> of the safeguarding policy; it reflects the four areas of risk, categorised in Keeping Children Safe in Education, Department for Education September 20</w:t>
      </w:r>
      <w:r w:rsidR="009124E8">
        <w:rPr>
          <w:sz w:val="24"/>
          <w:szCs w:val="24"/>
        </w:rPr>
        <w:t>23</w:t>
      </w:r>
      <w:r w:rsidRPr="000F4C13">
        <w:rPr>
          <w:sz w:val="24"/>
          <w:szCs w:val="24"/>
        </w:rPr>
        <w:t xml:space="preserve"> – paragraph 1</w:t>
      </w:r>
      <w:r w:rsidR="009124E8">
        <w:rPr>
          <w:sz w:val="24"/>
          <w:szCs w:val="24"/>
        </w:rPr>
        <w:t>3</w:t>
      </w:r>
      <w:r w:rsidRPr="000F4C13">
        <w:rPr>
          <w:sz w:val="24"/>
          <w:szCs w:val="24"/>
        </w:rPr>
        <w:t xml:space="preserve"> (</w:t>
      </w:r>
      <w:proofErr w:type="spellStart"/>
      <w:r w:rsidRPr="000F4C13">
        <w:rPr>
          <w:sz w:val="24"/>
          <w:szCs w:val="24"/>
        </w:rPr>
        <w:t>KCSiE</w:t>
      </w:r>
      <w:proofErr w:type="spellEnd"/>
      <w:r w:rsidRPr="000F4C13">
        <w:rPr>
          <w:sz w:val="24"/>
          <w:szCs w:val="24"/>
        </w:rPr>
        <w:t>):</w:t>
      </w:r>
    </w:p>
    <w:p w14:paraId="4A87A382" w14:textId="77777777" w:rsidR="0004733D" w:rsidRPr="000F4C13" w:rsidRDefault="0004733D" w:rsidP="0004733D">
      <w:pPr>
        <w:pStyle w:val="ListParagraph"/>
        <w:numPr>
          <w:ilvl w:val="0"/>
          <w:numId w:val="16"/>
        </w:numPr>
        <w:rPr>
          <w:sz w:val="24"/>
          <w:szCs w:val="24"/>
        </w:rPr>
      </w:pPr>
      <w:r w:rsidRPr="000F4C13">
        <w:rPr>
          <w:sz w:val="24"/>
          <w:szCs w:val="24"/>
        </w:rPr>
        <w:t>Content</w:t>
      </w:r>
    </w:p>
    <w:p w14:paraId="50989EF2" w14:textId="77777777" w:rsidR="0004733D" w:rsidRPr="000F4C13" w:rsidRDefault="0004733D" w:rsidP="0004733D">
      <w:pPr>
        <w:pStyle w:val="ListParagraph"/>
        <w:numPr>
          <w:ilvl w:val="0"/>
          <w:numId w:val="16"/>
        </w:numPr>
        <w:rPr>
          <w:sz w:val="24"/>
          <w:szCs w:val="24"/>
        </w:rPr>
      </w:pPr>
      <w:r w:rsidRPr="000F4C13">
        <w:rPr>
          <w:sz w:val="24"/>
          <w:szCs w:val="24"/>
        </w:rPr>
        <w:t>Contact</w:t>
      </w:r>
    </w:p>
    <w:p w14:paraId="0A169943" w14:textId="77777777" w:rsidR="0004733D" w:rsidRPr="000F4C13" w:rsidRDefault="0004733D" w:rsidP="0004733D">
      <w:pPr>
        <w:pStyle w:val="ListParagraph"/>
        <w:numPr>
          <w:ilvl w:val="0"/>
          <w:numId w:val="16"/>
        </w:numPr>
        <w:rPr>
          <w:sz w:val="24"/>
          <w:szCs w:val="24"/>
        </w:rPr>
      </w:pPr>
      <w:r w:rsidRPr="000F4C13">
        <w:rPr>
          <w:sz w:val="24"/>
          <w:szCs w:val="24"/>
        </w:rPr>
        <w:t>Conduct</w:t>
      </w:r>
    </w:p>
    <w:p w14:paraId="20024FAC" w14:textId="77777777" w:rsidR="0004733D" w:rsidRPr="000F4C13" w:rsidRDefault="0004733D" w:rsidP="0004733D">
      <w:pPr>
        <w:pStyle w:val="ListParagraph"/>
        <w:numPr>
          <w:ilvl w:val="0"/>
          <w:numId w:val="16"/>
        </w:numPr>
        <w:rPr>
          <w:sz w:val="24"/>
          <w:szCs w:val="24"/>
        </w:rPr>
      </w:pPr>
      <w:r w:rsidRPr="000F4C13">
        <w:rPr>
          <w:sz w:val="24"/>
          <w:szCs w:val="24"/>
        </w:rPr>
        <w:t>Commerce</w:t>
      </w:r>
    </w:p>
    <w:p w14:paraId="13B73308" w14:textId="77777777" w:rsidR="0004733D" w:rsidRPr="000F4C13" w:rsidRDefault="0004733D" w:rsidP="0004733D">
      <w:pPr>
        <w:ind w:left="720"/>
        <w:rPr>
          <w:sz w:val="24"/>
          <w:szCs w:val="24"/>
        </w:rPr>
      </w:pPr>
      <w:r w:rsidRPr="000F4C13">
        <w:rPr>
          <w:sz w:val="24"/>
          <w:szCs w:val="24"/>
        </w:rPr>
        <w:t xml:space="preserve">Detailed information of how we teach online safety is detailed in the Computing section on our curriculum pages.  In addition, we regularly discuss safe and responsible behaviour through our pastoral care and promote the safe and positive use of digital technology for children and young people by celebrating Safer Internet Day (February); this inspires our whole school community to </w:t>
      </w:r>
      <w:proofErr w:type="gramStart"/>
      <w:r w:rsidRPr="000F4C13">
        <w:rPr>
          <w:sz w:val="24"/>
          <w:szCs w:val="24"/>
        </w:rPr>
        <w:t>enter into</w:t>
      </w:r>
      <w:proofErr w:type="gramEnd"/>
      <w:r w:rsidRPr="000F4C13">
        <w:rPr>
          <w:sz w:val="24"/>
          <w:szCs w:val="24"/>
        </w:rPr>
        <w:t xml:space="preserve"> a conversation about using technology responsibly, respectfully, critically and creatively. </w:t>
      </w:r>
    </w:p>
    <w:p w14:paraId="762D8090" w14:textId="77777777" w:rsidR="0004733D" w:rsidRPr="000F4C13" w:rsidRDefault="0004733D" w:rsidP="0004733D">
      <w:pPr>
        <w:ind w:firstLine="720"/>
        <w:rPr>
          <w:sz w:val="24"/>
          <w:szCs w:val="24"/>
        </w:rPr>
      </w:pPr>
      <w:r w:rsidRPr="000F4C13">
        <w:rPr>
          <w:sz w:val="24"/>
          <w:szCs w:val="24"/>
        </w:rPr>
        <w:t xml:space="preserve">Our approach to remote learning is covered in the USP acceptable use of ICT </w:t>
      </w:r>
      <w:proofErr w:type="gramStart"/>
      <w:r w:rsidRPr="000F4C13">
        <w:rPr>
          <w:sz w:val="24"/>
          <w:szCs w:val="24"/>
        </w:rPr>
        <w:t>policy</w:t>
      </w:r>
      <w:proofErr w:type="gramEnd"/>
    </w:p>
    <w:p w14:paraId="4AA9F92A" w14:textId="77777777" w:rsidR="0004733D" w:rsidRPr="000F4C13" w:rsidRDefault="0004733D" w:rsidP="0004733D">
      <w:pPr>
        <w:ind w:left="720"/>
        <w:rPr>
          <w:sz w:val="24"/>
          <w:szCs w:val="24"/>
        </w:rPr>
      </w:pPr>
      <w:r w:rsidRPr="000F4C13">
        <w:rPr>
          <w:sz w:val="24"/>
          <w:szCs w:val="24"/>
        </w:rPr>
        <w:t>The risks associated with mobile and smart technology are managed on school site as follows:</w:t>
      </w:r>
    </w:p>
    <w:p w14:paraId="172359E9" w14:textId="7298CAF4" w:rsidR="0004733D" w:rsidRPr="009124E8" w:rsidRDefault="0004733D" w:rsidP="009124E8">
      <w:pPr>
        <w:pStyle w:val="ListParagraph"/>
        <w:rPr>
          <w:sz w:val="24"/>
          <w:szCs w:val="24"/>
        </w:rPr>
      </w:pPr>
      <w:r w:rsidRPr="000F4C13">
        <w:rPr>
          <w:sz w:val="24"/>
          <w:szCs w:val="24"/>
        </w:rPr>
        <w:t xml:space="preserve">Pupils are not permitted to bring in devices from home unless they are in Year 5 &amp; 6; they are asked to turn off their phones when they enter the school site and handed to teachers when they enter the classroom.  The devices are stored securely until the children go home at the end of the school day.  </w:t>
      </w: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w:t>
      </w:r>
      <w:proofErr w:type="gramStart"/>
      <w:r w:rsidR="008F6205">
        <w:t>bruise</w:t>
      </w:r>
      <w:proofErr w:type="gramEnd"/>
      <w:r w:rsidR="008F6205">
        <w:t xml:space="preserv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w:t>
      </w:r>
      <w:r>
        <w:lastRenderedPageBreak/>
        <w:t xml:space="preserve">make the referral yourself. </w:t>
      </w:r>
      <w:r w:rsidR="0094192A">
        <w:t xml:space="preserve">Details of how to do this are </w:t>
      </w:r>
      <w:r w:rsidR="00426CCF">
        <w:t>at the end</w:t>
      </w:r>
      <w:r w:rsidR="0094192A">
        <w:t xml:space="preserve"> of th</w:t>
      </w:r>
      <w:r w:rsidR="0083669B">
        <w:t>ese procedures</w:t>
      </w:r>
      <w:r w:rsidR="0094192A">
        <w:t>.</w:t>
      </w:r>
    </w:p>
    <w:p w14:paraId="14837E2F" w14:textId="77777777" w:rsidR="009124E8" w:rsidRDefault="00F801FA" w:rsidP="009124E8">
      <w:pPr>
        <w:pStyle w:val="ListParagraph"/>
        <w:numPr>
          <w:ilvl w:val="1"/>
          <w:numId w:val="2"/>
        </w:numPr>
        <w:tabs>
          <w:tab w:val="left" w:pos="2610"/>
        </w:tabs>
        <w:rPr>
          <w:sz w:val="24"/>
          <w:szCs w:val="24"/>
        </w:rPr>
      </w:pPr>
      <w:r>
        <w:t>As soon as possible after the event, m</w:t>
      </w:r>
      <w:r w:rsidR="00386DD9">
        <w:t>ake a written record</w:t>
      </w:r>
      <w:r w:rsidR="0068415E">
        <w:t xml:space="preserve"> following the school’s procedures</w:t>
      </w:r>
      <w:r w:rsidR="00F533CE">
        <w:t xml:space="preserve">: </w:t>
      </w:r>
      <w:r w:rsidR="009124E8" w:rsidRPr="000F4C13">
        <w:rPr>
          <w:sz w:val="24"/>
          <w:szCs w:val="24"/>
        </w:rPr>
        <w:t>at Abbots Green</w:t>
      </w:r>
      <w:r w:rsidR="009124E8">
        <w:rPr>
          <w:sz w:val="24"/>
          <w:szCs w:val="24"/>
        </w:rPr>
        <w:t xml:space="preserve"> Academy</w:t>
      </w:r>
      <w:r w:rsidR="009124E8" w:rsidRPr="000F4C13">
        <w:rPr>
          <w:sz w:val="24"/>
          <w:szCs w:val="24"/>
        </w:rPr>
        <w:t>, we use</w:t>
      </w:r>
      <w:r w:rsidR="009124E8" w:rsidRPr="000F4C13">
        <w:rPr>
          <w:rFonts w:cstheme="minorHAnsi"/>
          <w:sz w:val="24"/>
          <w:szCs w:val="24"/>
        </w:rPr>
        <w:t xml:space="preserve"> CPOMS.  Staff have details of how to log on and record a concern in their induction folders.  Paper recording forms are available in the DSL’s office and staffrooms should CPOMS not be accessible for any reason</w:t>
      </w:r>
      <w:r w:rsidR="009124E8" w:rsidRPr="000F4C13">
        <w:rPr>
          <w:sz w:val="24"/>
          <w:szCs w:val="24"/>
        </w:rPr>
        <w:t xml:space="preserve">. There is also a copy of this in staff induction folders.  </w:t>
      </w:r>
    </w:p>
    <w:p w14:paraId="0C93A881" w14:textId="4B72F73B" w:rsidR="009124E8" w:rsidRPr="009124E8" w:rsidRDefault="009124E8" w:rsidP="009124E8">
      <w:pPr>
        <w:pStyle w:val="ListParagraph"/>
        <w:numPr>
          <w:ilvl w:val="1"/>
          <w:numId w:val="2"/>
        </w:numPr>
        <w:tabs>
          <w:tab w:val="left" w:pos="2610"/>
        </w:tabs>
        <w:rPr>
          <w:sz w:val="24"/>
          <w:szCs w:val="24"/>
        </w:rPr>
      </w:pPr>
      <w:r w:rsidRPr="000F4C13">
        <w:rPr>
          <w:sz w:val="24"/>
          <w:szCs w:val="24"/>
        </w:rPr>
        <w:t xml:space="preserve"> If there was a disclosure, record the words of the child or parent rather than your interpretation. Include analysis of what you saw or heard and why it is a cause for concern.</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w:t>
      </w:r>
      <w:proofErr w:type="gramStart"/>
      <w:r w:rsidR="009C058E">
        <w:t>i.e.</w:t>
      </w:r>
      <w:proofErr w:type="gramEnd"/>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 xml:space="preserve">Behaved in a way that has harmed a child, or may have harmed a </w:t>
      </w:r>
      <w:proofErr w:type="gramStart"/>
      <w:r w:rsidRPr="00E8066B">
        <w:t>child;</w:t>
      </w:r>
      <w:proofErr w:type="gramEnd"/>
    </w:p>
    <w:p w14:paraId="2BAABB38" w14:textId="13D05265" w:rsidR="00E8066B" w:rsidRDefault="00E8066B" w:rsidP="00A14B07">
      <w:pPr>
        <w:pStyle w:val="ListParagraph"/>
        <w:numPr>
          <w:ilvl w:val="0"/>
          <w:numId w:val="4"/>
        </w:numPr>
      </w:pPr>
      <w:r w:rsidRPr="00E8066B">
        <w:t xml:space="preserve">Possibly committed a criminal offence against or related to a </w:t>
      </w:r>
      <w:proofErr w:type="gramStart"/>
      <w:r w:rsidRPr="00E8066B">
        <w:t>child;</w:t>
      </w:r>
      <w:proofErr w:type="gramEnd"/>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33BC047" w:rsidR="00BA3A4E" w:rsidRDefault="0060644A" w:rsidP="0060644A">
      <w:pPr>
        <w:ind w:left="720"/>
      </w:pPr>
      <w:r>
        <w:t>If you feel your concern has not been responded to appropriately, please contact the Trust</w:t>
      </w:r>
      <w:r w:rsidR="00706D12">
        <w:t xml:space="preserve"> Lead on Safeguarding (</w:t>
      </w:r>
      <w:hyperlink r:id="rId23" w:history="1">
        <w:r w:rsidR="00734C54" w:rsidRPr="00FB2BCC">
          <w:rPr>
            <w:rStyle w:val="Hyperlink"/>
          </w:rPr>
          <w:t>Jlynch@unitysp.co.uk</w:t>
        </w:r>
      </w:hyperlink>
      <w:r w:rsidR="00734C54">
        <w:t xml:space="preserve">) </w:t>
      </w:r>
    </w:p>
    <w:p w14:paraId="1C103FAC" w14:textId="2C18EF0A"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 xml:space="preserve">All </w:t>
      </w:r>
      <w:r w:rsidR="009124E8" w:rsidRPr="00A77371">
        <w:rPr>
          <w:szCs w:val="20"/>
        </w:rPr>
        <w:t>low</w:t>
      </w:r>
      <w:r w:rsidR="009124E8">
        <w:rPr>
          <w:szCs w:val="20"/>
        </w:rPr>
        <w:t>-level</w:t>
      </w:r>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w:t>
      </w:r>
      <w:r w:rsidRPr="00486A51">
        <w:rPr>
          <w:szCs w:val="20"/>
        </w:rPr>
        <w:lastRenderedPageBreak/>
        <w:t>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 xml:space="preserve">being over friendly with </w:t>
      </w:r>
      <w:proofErr w:type="gramStart"/>
      <w:r w:rsidRPr="00B96FA6">
        <w:rPr>
          <w:szCs w:val="20"/>
        </w:rPr>
        <w:t>children;</w:t>
      </w:r>
      <w:proofErr w:type="gramEnd"/>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 xml:space="preserve">having </w:t>
      </w:r>
      <w:proofErr w:type="gramStart"/>
      <w:r w:rsidRPr="00320554">
        <w:rPr>
          <w:szCs w:val="20"/>
        </w:rPr>
        <w:t>favourites;</w:t>
      </w:r>
      <w:proofErr w:type="gramEnd"/>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 xml:space="preserve">taking photographs of children on their mobile </w:t>
      </w:r>
      <w:proofErr w:type="gramStart"/>
      <w:r w:rsidRPr="00B76F65">
        <w:rPr>
          <w:szCs w:val="20"/>
        </w:rPr>
        <w:t>phone;</w:t>
      </w:r>
      <w:proofErr w:type="gramEnd"/>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4"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5"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6"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078A8ECC" w14:textId="77777777" w:rsidR="009124E8" w:rsidRPr="000F4C13" w:rsidRDefault="009124E8" w:rsidP="009124E8">
      <w:pPr>
        <w:pStyle w:val="Default"/>
        <w:rPr>
          <w:rFonts w:asciiTheme="minorHAnsi" w:hAnsiTheme="minorHAnsi" w:cstheme="minorHAnsi"/>
        </w:rPr>
      </w:pPr>
      <w:r w:rsidRPr="000F4C13">
        <w:rPr>
          <w:rFonts w:asciiTheme="minorHAnsi" w:hAnsiTheme="minorHAnsi" w:cstheme="minorHAnsi"/>
        </w:rPr>
        <w:t xml:space="preserve">Contact details for the local </w:t>
      </w:r>
      <w:proofErr w:type="gramStart"/>
      <w:r w:rsidRPr="000F4C13">
        <w:rPr>
          <w:rFonts w:asciiTheme="minorHAnsi" w:hAnsiTheme="minorHAnsi" w:cstheme="minorHAnsi"/>
        </w:rPr>
        <w:t>authority</w:t>
      </w:r>
      <w:proofErr w:type="gramEnd"/>
    </w:p>
    <w:p w14:paraId="6994DAAF" w14:textId="77777777" w:rsidR="009124E8" w:rsidRPr="000F4C13" w:rsidRDefault="009124E8" w:rsidP="009124E8">
      <w:pPr>
        <w:pStyle w:val="Default"/>
        <w:rPr>
          <w:rFonts w:asciiTheme="minorHAnsi" w:hAnsiTheme="minorHAnsi" w:cstheme="minorHAnsi"/>
        </w:rPr>
      </w:pPr>
    </w:p>
    <w:p w14:paraId="0E965CB8" w14:textId="77777777" w:rsidR="009124E8" w:rsidRPr="000F4C13" w:rsidRDefault="009124E8" w:rsidP="009124E8">
      <w:pPr>
        <w:pStyle w:val="Default"/>
        <w:numPr>
          <w:ilvl w:val="0"/>
          <w:numId w:val="2"/>
        </w:numPr>
        <w:rPr>
          <w:rFonts w:asciiTheme="minorHAnsi" w:hAnsiTheme="minorHAnsi" w:cstheme="minorHAnsi"/>
        </w:rPr>
      </w:pPr>
      <w:r w:rsidRPr="000F4C13">
        <w:rPr>
          <w:rFonts w:asciiTheme="minorHAnsi" w:hAnsiTheme="minorHAnsi" w:cstheme="minorHAnsi"/>
        </w:rPr>
        <w:t>To seek advice before making a referral to the local authority contact:</w:t>
      </w:r>
      <w:r w:rsidRPr="000F4C13">
        <w:rPr>
          <w:rFonts w:ascii="Source Sans Pro" w:hAnsi="Source Sans Pro"/>
          <w:color w:val="333333"/>
          <w:shd w:val="clear" w:color="auto" w:fill="FFFFFF"/>
        </w:rPr>
        <w:t xml:space="preserve"> If you would like to discuss whether or not a referral is required, please call the Professional Consultation Line on </w:t>
      </w:r>
      <w:r w:rsidRPr="000F4C13">
        <w:rPr>
          <w:rStyle w:val="Strong"/>
          <w:rFonts w:ascii="Source Sans Pro" w:hAnsi="Source Sans Pro"/>
          <w:color w:val="333333"/>
          <w:shd w:val="clear" w:color="auto" w:fill="FFFFFF"/>
        </w:rPr>
        <w:t>03456 061 499</w:t>
      </w:r>
      <w:r w:rsidRPr="000F4C13">
        <w:rPr>
          <w:rFonts w:ascii="Source Sans Pro" w:hAnsi="Source Sans Pro"/>
          <w:color w:val="333333"/>
          <w:shd w:val="clear" w:color="auto" w:fill="FFFFFF"/>
        </w:rPr>
        <w:t xml:space="preserve"> to speak with a MASH (Multi-Agency Safeguarding Hub) social </w:t>
      </w:r>
      <w:proofErr w:type="gramStart"/>
      <w:r w:rsidRPr="000F4C13">
        <w:rPr>
          <w:rFonts w:ascii="Source Sans Pro" w:hAnsi="Source Sans Pro"/>
          <w:color w:val="333333"/>
          <w:shd w:val="clear" w:color="auto" w:fill="FFFFFF"/>
        </w:rPr>
        <w:t>worker</w:t>
      </w:r>
      <w:proofErr w:type="gramEnd"/>
    </w:p>
    <w:p w14:paraId="396FBCF6" w14:textId="77777777" w:rsidR="009124E8" w:rsidRPr="000F4C13" w:rsidRDefault="009124E8" w:rsidP="009124E8">
      <w:pPr>
        <w:pStyle w:val="Default"/>
        <w:ind w:left="720"/>
        <w:rPr>
          <w:rFonts w:asciiTheme="minorHAnsi" w:hAnsiTheme="minorHAnsi" w:cstheme="minorHAnsi"/>
        </w:rPr>
      </w:pPr>
    </w:p>
    <w:p w14:paraId="0EB0F31A" w14:textId="77777777" w:rsidR="009124E8" w:rsidRPr="000F4C13" w:rsidRDefault="009124E8" w:rsidP="009124E8">
      <w:pPr>
        <w:pStyle w:val="Default"/>
        <w:numPr>
          <w:ilvl w:val="0"/>
          <w:numId w:val="2"/>
        </w:numPr>
        <w:rPr>
          <w:rFonts w:asciiTheme="minorHAnsi" w:hAnsiTheme="minorHAnsi" w:cstheme="minorHAnsi"/>
        </w:rPr>
      </w:pPr>
      <w:r w:rsidRPr="000F4C13">
        <w:rPr>
          <w:rFonts w:asciiTheme="minorHAnsi" w:hAnsiTheme="minorHAnsi" w:cstheme="minorHAnsi"/>
        </w:rPr>
        <w:t xml:space="preserve">To make a referral to the local authority contact: </w:t>
      </w:r>
    </w:p>
    <w:p w14:paraId="356AD5BB" w14:textId="77777777" w:rsidR="009124E8" w:rsidRPr="000F4C13" w:rsidRDefault="009124E8" w:rsidP="009124E8">
      <w:pPr>
        <w:pStyle w:val="Default"/>
        <w:ind w:left="720"/>
        <w:rPr>
          <w:rFonts w:asciiTheme="minorHAnsi" w:hAnsiTheme="minorHAnsi" w:cstheme="minorHAnsi"/>
        </w:rPr>
      </w:pPr>
    </w:p>
    <w:p w14:paraId="5E9643FE" w14:textId="77777777" w:rsidR="009124E8" w:rsidRPr="000F4C13" w:rsidRDefault="009124E8" w:rsidP="009124E8">
      <w:pPr>
        <w:pStyle w:val="Default"/>
        <w:ind w:left="720"/>
        <w:rPr>
          <w:rFonts w:ascii="Source Sans Pro" w:hAnsi="Source Sans Pro"/>
          <w:color w:val="333333"/>
          <w:shd w:val="clear" w:color="auto" w:fill="FFFFFF"/>
        </w:rPr>
      </w:pPr>
      <w:r w:rsidRPr="000F4C13">
        <w:rPr>
          <w:rFonts w:ascii="Source Sans Pro" w:hAnsi="Source Sans Pro"/>
          <w:color w:val="333333"/>
          <w:shd w:val="clear" w:color="auto" w:fill="FFFFFF"/>
        </w:rPr>
        <w:t xml:space="preserve">How to make a safeguarding referral and report a concern about a child or young person at risk of harm, </w:t>
      </w:r>
      <w:proofErr w:type="gramStart"/>
      <w:r w:rsidRPr="000F4C13">
        <w:rPr>
          <w:rFonts w:ascii="Source Sans Pro" w:hAnsi="Source Sans Pro"/>
          <w:color w:val="333333"/>
          <w:shd w:val="clear" w:color="auto" w:fill="FFFFFF"/>
        </w:rPr>
        <w:t>abuse</w:t>
      </w:r>
      <w:proofErr w:type="gramEnd"/>
      <w:r w:rsidRPr="000F4C13">
        <w:rPr>
          <w:rFonts w:ascii="Source Sans Pro" w:hAnsi="Source Sans Pro"/>
          <w:color w:val="333333"/>
          <w:shd w:val="clear" w:color="auto" w:fill="FFFFFF"/>
        </w:rPr>
        <w:t xml:space="preserve"> or neglect:</w:t>
      </w:r>
    </w:p>
    <w:p w14:paraId="45BB580A" w14:textId="77777777" w:rsidR="009124E8" w:rsidRPr="000F4C13" w:rsidRDefault="009124E8" w:rsidP="009124E8">
      <w:pPr>
        <w:pStyle w:val="Default"/>
        <w:ind w:left="720"/>
        <w:rPr>
          <w:rFonts w:ascii="Source Sans Pro" w:hAnsi="Source Sans Pro"/>
          <w:color w:val="333333"/>
          <w:shd w:val="clear" w:color="auto" w:fill="FFFFFF"/>
        </w:rPr>
      </w:pPr>
    </w:p>
    <w:p w14:paraId="3F2D5FA2" w14:textId="77777777" w:rsidR="009124E8" w:rsidRPr="000F4C13" w:rsidRDefault="009124E8" w:rsidP="009124E8">
      <w:pPr>
        <w:pStyle w:val="Default"/>
        <w:numPr>
          <w:ilvl w:val="0"/>
          <w:numId w:val="17"/>
        </w:numPr>
        <w:rPr>
          <w:rFonts w:asciiTheme="minorHAnsi" w:hAnsiTheme="minorHAnsi" w:cstheme="minorHAnsi"/>
        </w:rPr>
      </w:pPr>
      <w:r w:rsidRPr="000F4C13">
        <w:rPr>
          <w:rFonts w:ascii="Source Sans Pro" w:hAnsi="Source Sans Pro"/>
          <w:color w:val="333333"/>
        </w:rPr>
        <w:t xml:space="preserve">If it's an emergency, you can call: </w:t>
      </w:r>
      <w:r w:rsidRPr="000F4C13">
        <w:rPr>
          <w:rFonts w:ascii="Source Sans Pro" w:eastAsia="Times New Roman" w:hAnsi="Source Sans Pro" w:cs="Times New Roman"/>
          <w:color w:val="333333"/>
          <w:lang w:eastAsia="en-GB"/>
        </w:rPr>
        <w:t>Customer First on</w:t>
      </w:r>
      <w:r w:rsidRPr="000F4C13">
        <w:rPr>
          <w:rFonts w:ascii="Source Sans Pro" w:eastAsia="Times New Roman" w:hAnsi="Source Sans Pro" w:cs="Times New Roman"/>
          <w:b/>
          <w:bCs/>
          <w:color w:val="333333"/>
          <w:lang w:eastAsia="en-GB"/>
        </w:rPr>
        <w:t xml:space="preserve"> 0808 800 4005 or the police on </w:t>
      </w:r>
      <w:proofErr w:type="gramStart"/>
      <w:r w:rsidRPr="000F4C13">
        <w:rPr>
          <w:rFonts w:ascii="Source Sans Pro" w:eastAsia="Times New Roman" w:hAnsi="Source Sans Pro" w:cs="Times New Roman"/>
          <w:b/>
          <w:bCs/>
          <w:color w:val="333333"/>
          <w:lang w:eastAsia="en-GB"/>
        </w:rPr>
        <w:t>999</w:t>
      </w:r>
      <w:proofErr w:type="gramEnd"/>
      <w:r w:rsidRPr="000F4C13">
        <w:rPr>
          <w:rFonts w:ascii="Source Sans Pro" w:eastAsia="Times New Roman" w:hAnsi="Source Sans Pro" w:cs="Times New Roman"/>
          <w:color w:val="333333"/>
          <w:lang w:eastAsia="en-GB"/>
        </w:rPr>
        <w:t> </w:t>
      </w:r>
    </w:p>
    <w:p w14:paraId="4ABAA830" w14:textId="77777777" w:rsidR="009124E8" w:rsidRPr="000F4C13" w:rsidRDefault="009124E8" w:rsidP="009124E8">
      <w:pPr>
        <w:pStyle w:val="Default"/>
        <w:numPr>
          <w:ilvl w:val="0"/>
          <w:numId w:val="17"/>
        </w:numPr>
        <w:rPr>
          <w:rFonts w:asciiTheme="minorHAnsi" w:hAnsiTheme="minorHAnsi" w:cstheme="minorHAnsi"/>
        </w:rPr>
      </w:pPr>
      <w:r w:rsidRPr="000F4C13">
        <w:rPr>
          <w:rFonts w:ascii="Source Sans Pro" w:hAnsi="Source Sans Pro"/>
          <w:color w:val="333333"/>
          <w:shd w:val="clear" w:color="auto" w:fill="FFFFFF"/>
        </w:rPr>
        <w:t xml:space="preserve">You can submit a multi-agency referral form (MARF) using the new secure Suffolk Children and Young People’s Portal.  Access the portal through the link at: </w:t>
      </w:r>
      <w:proofErr w:type="gramStart"/>
      <w:r w:rsidRPr="000F4C13">
        <w:rPr>
          <w:rFonts w:ascii="Source Sans Pro" w:hAnsi="Source Sans Pro"/>
          <w:color w:val="333333"/>
          <w:shd w:val="clear" w:color="auto" w:fill="FFFFFF"/>
        </w:rPr>
        <w:t>https://suffolksp.org.uk/concerned/</w:t>
      </w:r>
      <w:proofErr w:type="gramEnd"/>
    </w:p>
    <w:p w14:paraId="75D30736" w14:textId="77777777" w:rsidR="009124E8" w:rsidRPr="000F4C13" w:rsidRDefault="009124E8" w:rsidP="009124E8">
      <w:pPr>
        <w:pStyle w:val="Default"/>
        <w:rPr>
          <w:rFonts w:asciiTheme="minorHAnsi" w:hAnsiTheme="minorHAnsi" w:cstheme="minorHAnsi"/>
        </w:rPr>
      </w:pPr>
    </w:p>
    <w:p w14:paraId="39CEB05A" w14:textId="52DD1C11" w:rsidR="00B7473C" w:rsidRPr="00E613A1" w:rsidRDefault="00B7473C" w:rsidP="009124E8">
      <w:pPr>
        <w:pStyle w:val="Default"/>
        <w:rPr>
          <w:rFonts w:asciiTheme="minorHAnsi" w:hAnsiTheme="minorHAnsi" w:cstheme="minorHAnsi"/>
        </w:rPr>
      </w:pPr>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14F7F"/>
    <w:multiLevelType w:val="hybridMultilevel"/>
    <w:tmpl w:val="E3F8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C34EE"/>
    <w:multiLevelType w:val="hybridMultilevel"/>
    <w:tmpl w:val="7534B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334C5"/>
    <w:multiLevelType w:val="hybridMultilevel"/>
    <w:tmpl w:val="5E36AF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32297485">
    <w:abstractNumId w:val="7"/>
  </w:num>
  <w:num w:numId="2" w16cid:durableId="1559825173">
    <w:abstractNumId w:val="12"/>
  </w:num>
  <w:num w:numId="3" w16cid:durableId="1160655610">
    <w:abstractNumId w:val="11"/>
  </w:num>
  <w:num w:numId="4" w16cid:durableId="1387486651">
    <w:abstractNumId w:val="1"/>
  </w:num>
  <w:num w:numId="5" w16cid:durableId="1610091170">
    <w:abstractNumId w:val="10"/>
  </w:num>
  <w:num w:numId="6" w16cid:durableId="1649552243">
    <w:abstractNumId w:val="0"/>
  </w:num>
  <w:num w:numId="7" w16cid:durableId="1455098733">
    <w:abstractNumId w:val="4"/>
  </w:num>
  <w:num w:numId="8" w16cid:durableId="1485312898">
    <w:abstractNumId w:val="2"/>
  </w:num>
  <w:num w:numId="9" w16cid:durableId="164905205">
    <w:abstractNumId w:val="5"/>
  </w:num>
  <w:num w:numId="10" w16cid:durableId="1727684067">
    <w:abstractNumId w:val="14"/>
  </w:num>
  <w:num w:numId="11" w16cid:durableId="1492061376">
    <w:abstractNumId w:val="6"/>
  </w:num>
  <w:num w:numId="12" w16cid:durableId="827719790">
    <w:abstractNumId w:val="15"/>
  </w:num>
  <w:num w:numId="13" w16cid:durableId="444077106">
    <w:abstractNumId w:val="16"/>
  </w:num>
  <w:num w:numId="14" w16cid:durableId="1664352787">
    <w:abstractNumId w:val="3"/>
  </w:num>
  <w:num w:numId="15" w16cid:durableId="18119094">
    <w:abstractNumId w:val="13"/>
  </w:num>
  <w:num w:numId="16" w16cid:durableId="625162022">
    <w:abstractNumId w:val="9"/>
  </w:num>
  <w:num w:numId="17" w16cid:durableId="111171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4733D"/>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13B7"/>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3B18"/>
    <w:rsid w:val="00734257"/>
    <w:rsid w:val="00734C54"/>
    <w:rsid w:val="00737D1E"/>
    <w:rsid w:val="00753067"/>
    <w:rsid w:val="007563D2"/>
    <w:rsid w:val="0076177A"/>
    <w:rsid w:val="00762B83"/>
    <w:rsid w:val="00764065"/>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C7413"/>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4E8"/>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2768"/>
    <w:rsid w:val="00CD672E"/>
    <w:rsid w:val="00CD72E1"/>
    <w:rsid w:val="00CD7D47"/>
    <w:rsid w:val="00CE1870"/>
    <w:rsid w:val="00CE31C0"/>
    <w:rsid w:val="00CE713B"/>
    <w:rsid w:val="00CF04FA"/>
    <w:rsid w:val="00CF2B6E"/>
    <w:rsid w:val="00D25AFA"/>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character" w:styleId="Strong">
    <w:name w:val="Strong"/>
    <w:basedOn w:val="DefaultParagraphFont"/>
    <w:uiPriority w:val="22"/>
    <w:qFormat/>
    <w:rsid w:val="00912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allrainbowroom@abbotsgreenacademy.co.uk" TargetMode="External"/><Relationship Id="rId26" Type="http://schemas.openxmlformats.org/officeDocument/2006/relationships/hyperlink" Target="mailto:help@nspcc.org.uk" TargetMode="External"/><Relationship Id="rId3" Type="http://schemas.openxmlformats.org/officeDocument/2006/relationships/settings" Target="settings.xml"/><Relationship Id="rId21" Type="http://schemas.openxmlformats.org/officeDocument/2006/relationships/hyperlink" Target="https://www.gov.uk/government/publications/keeping-children-safe-in-education--2"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www.unitysp.co.uk/policies/" TargetMode="External"/><Relationship Id="rId25" Type="http://schemas.openxmlformats.org/officeDocument/2006/relationships/hyperlink" Target="https://www.nspcc.org.uk/what-you-can-do/report-abuse/dedicated-helplines/whistleblowing-advice-line/"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unitysp.co.uk/documents/whistle-blowing-policy-and-procedures/"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mailto:Jlynch@unitysp.co.uk"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Jo Uttley</cp:lastModifiedBy>
  <cp:revision>3</cp:revision>
  <cp:lastPrinted>2023-08-30T10:45:00Z</cp:lastPrinted>
  <dcterms:created xsi:type="dcterms:W3CDTF">2023-08-30T10:45:00Z</dcterms:created>
  <dcterms:modified xsi:type="dcterms:W3CDTF">2023-08-30T11:04:00Z</dcterms:modified>
</cp:coreProperties>
</file>